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AF" w:rsidRDefault="00CD009B" w:rsidP="00CD009B">
      <w:pPr>
        <w:jc w:val="center"/>
        <w:rPr>
          <w:rFonts w:ascii="Comic Sans MS" w:hAnsi="Comic Sans MS"/>
          <w:sz w:val="20"/>
          <w:szCs w:val="20"/>
          <w:u w:val="single"/>
        </w:rPr>
      </w:pPr>
      <w:r w:rsidRPr="00CD009B">
        <w:rPr>
          <w:rFonts w:ascii="Comic Sans MS" w:hAnsi="Comic Sans MS"/>
          <w:sz w:val="20"/>
          <w:szCs w:val="20"/>
          <w:u w:val="single"/>
        </w:rPr>
        <w:t>Nursery Activities</w:t>
      </w:r>
      <w:r>
        <w:rPr>
          <w:rFonts w:ascii="Comic Sans MS" w:hAnsi="Comic Sans MS"/>
          <w:sz w:val="20"/>
          <w:szCs w:val="20"/>
          <w:u w:val="single"/>
        </w:rPr>
        <w:t xml:space="preserve"> </w:t>
      </w:r>
      <w:r w:rsidR="009B4C90">
        <w:rPr>
          <w:rFonts w:ascii="Comic Sans MS" w:hAnsi="Comic Sans MS"/>
          <w:sz w:val="20"/>
          <w:szCs w:val="20"/>
          <w:u w:val="single"/>
        </w:rPr>
        <w:t>week 4</w:t>
      </w:r>
    </w:p>
    <w:p w:rsidR="009B4C90" w:rsidRDefault="009B4C90" w:rsidP="003107C7">
      <w:pPr>
        <w:jc w:val="both"/>
        <w:rPr>
          <w:rFonts w:ascii="Comic Sans MS" w:hAnsi="Comic Sans MS"/>
          <w:color w:val="000000"/>
          <w:sz w:val="20"/>
          <w:szCs w:val="20"/>
        </w:rPr>
      </w:pPr>
      <w:r>
        <w:rPr>
          <w:rFonts w:ascii="Comic Sans MS" w:hAnsi="Comic Sans MS"/>
          <w:noProof/>
          <w:color w:val="000000"/>
          <w:sz w:val="20"/>
          <w:szCs w:val="20"/>
        </w:rPr>
        <w:drawing>
          <wp:inline distT="0" distB="0" distL="0" distR="0">
            <wp:extent cx="1616807" cy="1076325"/>
            <wp:effectExtent l="0" t="0" r="2540" b="0"/>
            <wp:docPr id="2" name="Picture 2" descr="C:\Users\Anna\AppData\Local\Microsoft\Windows\INetCache\IE\6IJLLK9V\IMG_9562a-gluten-free-playdough-1024x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INetCache\IE\6IJLLK9V\IMG_9562a-gluten-free-playdough-1024x68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807" cy="1076325"/>
                    </a:xfrm>
                    <a:prstGeom prst="rect">
                      <a:avLst/>
                    </a:prstGeom>
                    <a:noFill/>
                    <a:ln>
                      <a:noFill/>
                    </a:ln>
                  </pic:spPr>
                </pic:pic>
              </a:graphicData>
            </a:graphic>
          </wp:inline>
        </w:drawing>
      </w:r>
      <w:r>
        <w:rPr>
          <w:rFonts w:ascii="Comic Sans MS" w:hAnsi="Comic Sans MS"/>
          <w:color w:val="000000"/>
          <w:sz w:val="20"/>
          <w:szCs w:val="20"/>
        </w:rPr>
        <w:t xml:space="preserve">  </w:t>
      </w:r>
    </w:p>
    <w:p w:rsidR="009B4C90" w:rsidRPr="009B4C90" w:rsidRDefault="009B4C90" w:rsidP="003107C7">
      <w:pPr>
        <w:jc w:val="both"/>
        <w:rPr>
          <w:rFonts w:ascii="Comic Sans MS" w:hAnsi="Comic Sans MS"/>
          <w:color w:val="000000"/>
          <w:sz w:val="20"/>
          <w:szCs w:val="20"/>
        </w:rPr>
      </w:pPr>
      <w:hyperlink r:id="rId9" w:history="1">
        <w:r w:rsidRPr="009B4C90">
          <w:rPr>
            <w:rStyle w:val="Hyperlink"/>
            <w:rFonts w:ascii="Comic Sans MS" w:hAnsi="Comic Sans MS"/>
            <w:sz w:val="20"/>
            <w:szCs w:val="20"/>
          </w:rPr>
          <w:t>https://www.bbcgoodfood.com/howto/guide/playdough-recipe</w:t>
        </w:r>
      </w:hyperlink>
      <w:r w:rsidRPr="009B4C90">
        <w:rPr>
          <w:rFonts w:ascii="Comic Sans MS" w:hAnsi="Comic Sans MS"/>
          <w:color w:val="000000"/>
          <w:sz w:val="20"/>
          <w:szCs w:val="20"/>
        </w:rPr>
        <w:t xml:space="preserve"> </w:t>
      </w:r>
      <w:r w:rsidRPr="009B4C90">
        <w:rPr>
          <w:rFonts w:ascii="Comic Sans MS" w:hAnsi="Comic Sans MS"/>
          <w:color w:val="000000"/>
          <w:sz w:val="20"/>
          <w:szCs w:val="20"/>
        </w:rPr>
        <w:t xml:space="preserve"> </w:t>
      </w:r>
      <w:proofErr w:type="gramStart"/>
      <w:r w:rsidRPr="009B4C90">
        <w:rPr>
          <w:rFonts w:ascii="Comic Sans MS" w:hAnsi="Comic Sans MS"/>
          <w:color w:val="000000"/>
          <w:sz w:val="20"/>
          <w:szCs w:val="20"/>
        </w:rPr>
        <w:t>Here</w:t>
      </w:r>
      <w:proofErr w:type="gramEnd"/>
      <w:r w:rsidRPr="009B4C90">
        <w:rPr>
          <w:rFonts w:ascii="Comic Sans MS" w:hAnsi="Comic Sans MS"/>
          <w:color w:val="000000"/>
          <w:sz w:val="20"/>
          <w:szCs w:val="20"/>
        </w:rPr>
        <w:t xml:space="preserve"> is a good playdough recipe. If you can make it </w:t>
      </w:r>
      <w:proofErr w:type="spellStart"/>
      <w:r w:rsidRPr="009B4C90">
        <w:rPr>
          <w:rFonts w:ascii="Comic Sans MS" w:hAnsi="Comic Sans MS"/>
          <w:color w:val="000000"/>
          <w:sz w:val="20"/>
          <w:szCs w:val="20"/>
        </w:rPr>
        <w:t>it</w:t>
      </w:r>
      <w:proofErr w:type="spellEnd"/>
      <w:r w:rsidRPr="009B4C90">
        <w:rPr>
          <w:rFonts w:ascii="Comic Sans MS" w:hAnsi="Comic Sans MS"/>
          <w:color w:val="000000"/>
          <w:sz w:val="20"/>
          <w:szCs w:val="20"/>
        </w:rPr>
        <w:t xml:space="preserve"> is a great resource to use with your children. They can cut, roll, squash and squeeze, all of this is developing their fine motor skills ready for when they start to write. Encourage them to tell you what they have made in order to develop their imaginative skills and language and communication skills.</w:t>
      </w:r>
    </w:p>
    <w:p w:rsidR="008264B6" w:rsidRDefault="009B4C90" w:rsidP="003107C7">
      <w:pPr>
        <w:jc w:val="both"/>
        <w:rPr>
          <w:rFonts w:ascii="Comic Sans MS" w:hAnsi="Comic Sans MS"/>
          <w:sz w:val="20"/>
          <w:szCs w:val="20"/>
        </w:rPr>
      </w:pPr>
      <w:r>
        <w:rPr>
          <w:rFonts w:ascii="Comic Sans MS" w:hAnsi="Comic Sans MS"/>
          <w:noProof/>
          <w:sz w:val="20"/>
          <w:szCs w:val="20"/>
        </w:rPr>
        <w:drawing>
          <wp:inline distT="0" distB="0" distL="0" distR="0">
            <wp:extent cx="1257300" cy="1028700"/>
            <wp:effectExtent l="0" t="0" r="0" b="0"/>
            <wp:docPr id="5" name="Picture 5" descr="C:\Users\Anna\AppData\Local\Microsoft\Windows\INetCache\IE\VPCABQDT\bug_hunting_frisk_by_kimberlythehedgie-d9wgky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AppData\Local\Microsoft\Windows\INetCache\IE\VPCABQDT\bug_hunting_frisk_by_kimberlythehedgie-d9wgkyx[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r w:rsidR="00360ACC">
        <w:rPr>
          <w:rFonts w:ascii="Comic Sans MS" w:hAnsi="Comic Sans MS"/>
          <w:sz w:val="20"/>
          <w:szCs w:val="20"/>
        </w:rPr>
        <w:t xml:space="preserve"> Spr</w:t>
      </w:r>
      <w:r w:rsidR="004070C4">
        <w:rPr>
          <w:rFonts w:ascii="Comic Sans MS" w:hAnsi="Comic Sans MS"/>
          <w:sz w:val="20"/>
          <w:szCs w:val="20"/>
        </w:rPr>
        <w:t xml:space="preserve">ing is </w:t>
      </w:r>
      <w:r>
        <w:rPr>
          <w:rFonts w:ascii="Comic Sans MS" w:hAnsi="Comic Sans MS"/>
          <w:sz w:val="20"/>
          <w:szCs w:val="20"/>
        </w:rPr>
        <w:t xml:space="preserve">still </w:t>
      </w:r>
      <w:r w:rsidR="004070C4">
        <w:rPr>
          <w:rFonts w:ascii="Comic Sans MS" w:hAnsi="Comic Sans MS"/>
          <w:sz w:val="20"/>
          <w:szCs w:val="20"/>
        </w:rPr>
        <w:t>here. T</w:t>
      </w:r>
      <w:r w:rsidR="00360ACC">
        <w:rPr>
          <w:rFonts w:ascii="Comic Sans MS" w:hAnsi="Comic Sans MS"/>
          <w:sz w:val="20"/>
          <w:szCs w:val="20"/>
        </w:rPr>
        <w:t xml:space="preserve">he weather is </w:t>
      </w:r>
      <w:r>
        <w:rPr>
          <w:rFonts w:ascii="Comic Sans MS" w:hAnsi="Comic Sans MS"/>
          <w:sz w:val="20"/>
          <w:szCs w:val="20"/>
        </w:rPr>
        <w:t xml:space="preserve">beautiful and it is a great time to spend as much time in the garden. Bug hunting </w:t>
      </w:r>
      <w:r w:rsidR="00135B3D">
        <w:rPr>
          <w:rFonts w:ascii="Comic Sans MS" w:hAnsi="Comic Sans MS"/>
          <w:sz w:val="20"/>
          <w:szCs w:val="20"/>
        </w:rPr>
        <w:t>is a great activity. Can you find any interestin</w:t>
      </w:r>
      <w:r w:rsidR="000D755E">
        <w:rPr>
          <w:rFonts w:ascii="Comic Sans MS" w:hAnsi="Comic Sans MS"/>
          <w:sz w:val="20"/>
          <w:szCs w:val="20"/>
        </w:rPr>
        <w:t>g creepy crawlies in the garden? C</w:t>
      </w:r>
      <w:r w:rsidR="00135B3D">
        <w:rPr>
          <w:rFonts w:ascii="Comic Sans MS" w:hAnsi="Comic Sans MS"/>
          <w:sz w:val="20"/>
          <w:szCs w:val="20"/>
        </w:rPr>
        <w:t>ollect them gent</w:t>
      </w:r>
      <w:r w:rsidR="000D755E">
        <w:rPr>
          <w:rFonts w:ascii="Comic Sans MS" w:hAnsi="Comic Sans MS"/>
          <w:sz w:val="20"/>
          <w:szCs w:val="20"/>
        </w:rPr>
        <w:t>ly (a jar or bowl with cling fil</w:t>
      </w:r>
      <w:r w:rsidR="00135B3D">
        <w:rPr>
          <w:rFonts w:ascii="Comic Sans MS" w:hAnsi="Comic Sans MS"/>
          <w:sz w:val="20"/>
          <w:szCs w:val="20"/>
        </w:rPr>
        <w:t xml:space="preserve">m over the top with a couple of air holes in works a treat) </w:t>
      </w:r>
      <w:proofErr w:type="gramStart"/>
      <w:r w:rsidR="00135B3D">
        <w:rPr>
          <w:rFonts w:ascii="Comic Sans MS" w:hAnsi="Comic Sans MS"/>
          <w:sz w:val="20"/>
          <w:szCs w:val="20"/>
        </w:rPr>
        <w:t>Do</w:t>
      </w:r>
      <w:proofErr w:type="gramEnd"/>
      <w:r w:rsidR="00135B3D">
        <w:rPr>
          <w:rFonts w:ascii="Comic Sans MS" w:hAnsi="Comic Sans MS"/>
          <w:sz w:val="20"/>
          <w:szCs w:val="20"/>
        </w:rPr>
        <w:t xml:space="preserve"> the child</w:t>
      </w:r>
      <w:r w:rsidR="000D755E">
        <w:rPr>
          <w:rFonts w:ascii="Comic Sans MS" w:hAnsi="Comic Sans MS"/>
          <w:sz w:val="20"/>
          <w:szCs w:val="20"/>
        </w:rPr>
        <w:t>ren know what they are called? C</w:t>
      </w:r>
      <w:r w:rsidR="00135B3D">
        <w:rPr>
          <w:rFonts w:ascii="Comic Sans MS" w:hAnsi="Comic Sans MS"/>
          <w:sz w:val="20"/>
          <w:szCs w:val="20"/>
        </w:rPr>
        <w:t xml:space="preserve">an you look up any you are not sure on? Do all ladybirds look the same? Remember to return the bugs to their homes at the end. </w:t>
      </w:r>
    </w:p>
    <w:p w:rsidR="000D755E" w:rsidRPr="000D755E" w:rsidRDefault="00135B3D" w:rsidP="003107C7">
      <w:pPr>
        <w:jc w:val="both"/>
        <w:rPr>
          <w:rFonts w:ascii="Comic Sans MS" w:hAnsi="Comic Sans MS"/>
          <w:color w:val="000000"/>
          <w:sz w:val="20"/>
          <w:szCs w:val="20"/>
        </w:rPr>
      </w:pPr>
      <w:r>
        <w:rPr>
          <w:rFonts w:ascii="Comic Sans MS" w:hAnsi="Comic Sans MS"/>
          <w:noProof/>
          <w:color w:val="000000"/>
          <w:sz w:val="20"/>
          <w:szCs w:val="20"/>
        </w:rPr>
        <w:drawing>
          <wp:inline distT="0" distB="0" distL="0" distR="0">
            <wp:extent cx="914400" cy="609108"/>
            <wp:effectExtent l="0" t="0" r="0" b="635"/>
            <wp:docPr id="6" name="Picture 6" descr="C:\Users\Anna\AppData\Local\Microsoft\Windows\INetCache\IE\1EVST6FU\pe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AppData\Local\Microsoft\Windows\INetCache\IE\1EVST6FU\pen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609108"/>
                    </a:xfrm>
                    <a:prstGeom prst="rect">
                      <a:avLst/>
                    </a:prstGeom>
                    <a:noFill/>
                    <a:ln>
                      <a:noFill/>
                    </a:ln>
                  </pic:spPr>
                </pic:pic>
              </a:graphicData>
            </a:graphic>
          </wp:inline>
        </w:drawing>
      </w:r>
      <w:r w:rsidRPr="00135B3D">
        <w:rPr>
          <w:rFonts w:ascii="Comic Sans MS" w:hAnsi="Comic Sans MS"/>
          <w:color w:val="000000"/>
          <w:sz w:val="20"/>
          <w:szCs w:val="20"/>
        </w:rPr>
        <w:t>Mark making is an essential skill which children need to do lots before they start to write. Giving meaning to the marks they make is the first step in learning to write so let’s encourage them to do it! They can use chalk, paint, crayons, pencils, water and a paintbrush outside.</w:t>
      </w:r>
      <w:r>
        <w:rPr>
          <w:color w:val="000000"/>
          <w:sz w:val="27"/>
          <w:szCs w:val="27"/>
        </w:rPr>
        <w:t xml:space="preserve"> </w:t>
      </w:r>
      <w:r w:rsidRPr="000D755E">
        <w:rPr>
          <w:rFonts w:ascii="Comic Sans MS" w:hAnsi="Comic Sans MS"/>
          <w:color w:val="000000"/>
          <w:sz w:val="20"/>
          <w:szCs w:val="20"/>
        </w:rPr>
        <w:t>Encourage them to explain what they have created.</w:t>
      </w:r>
      <w:bookmarkStart w:id="0" w:name="_GoBack"/>
      <w:bookmarkEnd w:id="0"/>
    </w:p>
    <w:p w:rsidR="007E1A43" w:rsidRDefault="003107C7" w:rsidP="003107C7">
      <w:pPr>
        <w:jc w:val="both"/>
        <w:rPr>
          <w:rFonts w:ascii="Comic Sans MS" w:hAnsi="Comic Sans MS"/>
          <w:sz w:val="20"/>
          <w:szCs w:val="20"/>
        </w:rPr>
      </w:pPr>
      <w:r>
        <w:rPr>
          <w:rFonts w:ascii="Comic Sans MS" w:hAnsi="Comic Sans MS"/>
          <w:noProof/>
          <w:sz w:val="20"/>
          <w:szCs w:val="20"/>
        </w:rPr>
        <w:drawing>
          <wp:inline distT="0" distB="0" distL="0" distR="0">
            <wp:extent cx="2026135" cy="130492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028226" cy="1306272"/>
                    </a:xfrm>
                    <a:prstGeom prst="rect">
                      <a:avLst/>
                    </a:prstGeom>
                    <a:noFill/>
                    <a:ln w="9525">
                      <a:noFill/>
                      <a:miter lim="800000"/>
                      <a:headEnd/>
                      <a:tailEnd/>
                    </a:ln>
                  </pic:spPr>
                </pic:pic>
              </a:graphicData>
            </a:graphic>
          </wp:inline>
        </w:drawing>
      </w:r>
      <w:r w:rsidR="007E1A43">
        <w:rPr>
          <w:rFonts w:ascii="Comic Sans MS" w:hAnsi="Comic Sans MS"/>
          <w:sz w:val="20"/>
          <w:szCs w:val="20"/>
        </w:rPr>
        <w:t xml:space="preserve">Read, read, </w:t>
      </w:r>
      <w:proofErr w:type="gramStart"/>
      <w:r w:rsidR="007E1A43">
        <w:rPr>
          <w:rFonts w:ascii="Comic Sans MS" w:hAnsi="Comic Sans MS"/>
          <w:sz w:val="20"/>
          <w:szCs w:val="20"/>
        </w:rPr>
        <w:t>read</w:t>
      </w:r>
      <w:proofErr w:type="gramEnd"/>
      <w:r w:rsidR="007E1A43">
        <w:rPr>
          <w:rFonts w:ascii="Comic Sans MS" w:hAnsi="Comic Sans MS"/>
          <w:sz w:val="20"/>
          <w:szCs w:val="20"/>
        </w:rPr>
        <w:t xml:space="preserve"> it is so important that children hear story language. Read favourite stories that the children can join in with. The rhythm and repetition is very important for early reading. Julia Donaldson books are fantastic for this. BBC I-Player </w:t>
      </w:r>
      <w:proofErr w:type="gramStart"/>
      <w:r w:rsidR="007E1A43">
        <w:rPr>
          <w:rFonts w:ascii="Comic Sans MS" w:hAnsi="Comic Sans MS"/>
          <w:sz w:val="20"/>
          <w:szCs w:val="20"/>
        </w:rPr>
        <w:t>have</w:t>
      </w:r>
      <w:proofErr w:type="gramEnd"/>
      <w:r w:rsidR="007E1A43">
        <w:rPr>
          <w:rFonts w:ascii="Comic Sans MS" w:hAnsi="Comic Sans MS"/>
          <w:sz w:val="20"/>
          <w:szCs w:val="20"/>
        </w:rPr>
        <w:t xml:space="preserve"> some lovely stories available at the moment.  </w:t>
      </w:r>
    </w:p>
    <w:p w:rsidR="007E1A43" w:rsidRDefault="00E45E93" w:rsidP="00CD009B">
      <w:pPr>
        <w:rPr>
          <w:rFonts w:ascii="Comic Sans MS" w:hAnsi="Comic Sans MS"/>
          <w:sz w:val="20"/>
          <w:szCs w:val="20"/>
        </w:rPr>
      </w:pPr>
      <w:r>
        <w:rPr>
          <w:rFonts w:ascii="Roboto" w:hAnsi="Roboto"/>
          <w:noProof/>
          <w:color w:val="2962FF"/>
        </w:rPr>
        <w:drawing>
          <wp:inline distT="0" distB="0" distL="0" distR="0">
            <wp:extent cx="1028700" cy="771525"/>
            <wp:effectExtent l="19050" t="0" r="0" b="0"/>
            <wp:docPr id="13" name="Picture 13" descr="JOLLY SONGS A-Z JOLLY PHONICS BSS KG1 - video dailymotio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LLY SONGS A-Z JOLLY PHONICS BSS KG1 - video dailymotion">
                      <a:hlinkClick r:id="rId13" tgtFrame="&quot;_blank&quot;"/>
                    </pic:cNvPr>
                    <pic:cNvPicPr>
                      <a:picLocks noChangeAspect="1" noChangeArrowheads="1"/>
                    </pic:cNvPicPr>
                  </pic:nvPicPr>
                  <pic:blipFill>
                    <a:blip r:embed="rId14" cstate="print"/>
                    <a:srcRect/>
                    <a:stretch>
                      <a:fillRect/>
                    </a:stretch>
                  </pic:blipFill>
                  <pic:spPr bwMode="auto">
                    <a:xfrm>
                      <a:off x="0" y="0"/>
                      <a:ext cx="1029385" cy="772038"/>
                    </a:xfrm>
                    <a:prstGeom prst="rect">
                      <a:avLst/>
                    </a:prstGeom>
                    <a:noFill/>
                    <a:ln w="9525">
                      <a:noFill/>
                      <a:miter lim="800000"/>
                      <a:headEnd/>
                      <a:tailEnd/>
                    </a:ln>
                  </pic:spPr>
                </pic:pic>
              </a:graphicData>
            </a:graphic>
          </wp:inline>
        </w:drawing>
      </w:r>
      <w:proofErr w:type="spellStart"/>
      <w:r w:rsidR="007E1A43">
        <w:rPr>
          <w:rFonts w:ascii="Comic Sans MS" w:hAnsi="Comic Sans MS"/>
          <w:sz w:val="20"/>
          <w:szCs w:val="20"/>
        </w:rPr>
        <w:t>Youtube</w:t>
      </w:r>
      <w:proofErr w:type="spellEnd"/>
      <w:r w:rsidR="00844663">
        <w:rPr>
          <w:rFonts w:ascii="Comic Sans MS" w:hAnsi="Comic Sans MS"/>
          <w:sz w:val="20"/>
          <w:szCs w:val="20"/>
        </w:rPr>
        <w:t>:</w:t>
      </w:r>
      <w:r w:rsidR="007E1A43">
        <w:rPr>
          <w:rFonts w:ascii="Comic Sans MS" w:hAnsi="Comic Sans MS"/>
          <w:sz w:val="20"/>
          <w:szCs w:val="20"/>
        </w:rPr>
        <w:t xml:space="preserve"> Jolly Phonics Phase </w:t>
      </w:r>
      <w:proofErr w:type="gramStart"/>
      <w:r w:rsidR="007E1A43">
        <w:rPr>
          <w:rFonts w:ascii="Comic Sans MS" w:hAnsi="Comic Sans MS"/>
          <w:sz w:val="20"/>
          <w:szCs w:val="20"/>
        </w:rPr>
        <w:t xml:space="preserve">2 </w:t>
      </w:r>
      <w:r w:rsidR="00417054">
        <w:rPr>
          <w:rFonts w:ascii="Comic Sans MS" w:hAnsi="Comic Sans MS"/>
          <w:sz w:val="20"/>
          <w:szCs w:val="20"/>
        </w:rPr>
        <w:t xml:space="preserve"> </w:t>
      </w:r>
      <w:proofErr w:type="gramEnd"/>
      <w:r w:rsidR="00417054">
        <w:fldChar w:fldCharType="begin"/>
      </w:r>
      <w:r w:rsidR="00417054">
        <w:instrText xml:space="preserve"> HYPERLINK "https://www.youtube.com/watch?v=U2HYM9VXz9k" </w:instrText>
      </w:r>
      <w:r w:rsidR="00417054">
        <w:fldChar w:fldCharType="separate"/>
      </w:r>
      <w:r w:rsidR="00417054">
        <w:rPr>
          <w:rStyle w:val="Hyperlink"/>
        </w:rPr>
        <w:t>https://www.youtube.com/watch?v=U2HYM9VXz9k</w:t>
      </w:r>
      <w:r w:rsidR="00417054">
        <w:fldChar w:fldCharType="end"/>
      </w:r>
      <w:r w:rsidR="00417054">
        <w:t xml:space="preserve"> </w:t>
      </w:r>
      <w:r w:rsidR="007E1A43">
        <w:rPr>
          <w:rFonts w:ascii="Comic Sans MS" w:hAnsi="Comic Sans MS"/>
          <w:sz w:val="20"/>
          <w:szCs w:val="20"/>
        </w:rPr>
        <w:t xml:space="preserve">– The children should be able to sing the songs and join in with the actions.  </w:t>
      </w:r>
      <w:r w:rsidR="00AA4AD6">
        <w:rPr>
          <w:rFonts w:ascii="Comic Sans MS" w:hAnsi="Comic Sans MS"/>
          <w:sz w:val="20"/>
          <w:szCs w:val="20"/>
        </w:rPr>
        <w:t xml:space="preserve"> </w:t>
      </w:r>
    </w:p>
    <w:p w:rsidR="00135B3D" w:rsidRDefault="00135B3D" w:rsidP="00CD009B">
      <w:pPr>
        <w:rPr>
          <w:rFonts w:ascii="Comic Sans MS" w:hAnsi="Comic Sans MS"/>
          <w:sz w:val="20"/>
          <w:szCs w:val="20"/>
        </w:rPr>
      </w:pPr>
    </w:p>
    <w:p w:rsidR="00417054" w:rsidRDefault="004353BF" w:rsidP="00CD009B">
      <w:proofErr w:type="spellStart"/>
      <w:r>
        <w:rPr>
          <w:rFonts w:ascii="Comic Sans MS" w:hAnsi="Comic Sans MS"/>
          <w:sz w:val="20"/>
          <w:szCs w:val="20"/>
        </w:rPr>
        <w:t>Youtube</w:t>
      </w:r>
      <w:proofErr w:type="spellEnd"/>
      <w:r>
        <w:rPr>
          <w:rFonts w:ascii="Comic Sans MS" w:hAnsi="Comic Sans MS"/>
          <w:sz w:val="20"/>
          <w:szCs w:val="20"/>
        </w:rPr>
        <w:t xml:space="preserve">: </w:t>
      </w:r>
      <w:r w:rsidR="00135B3D">
        <w:rPr>
          <w:rFonts w:ascii="Comic Sans MS" w:hAnsi="Comic Sans MS"/>
          <w:sz w:val="20"/>
          <w:szCs w:val="20"/>
        </w:rPr>
        <w:t>Try Cosmic kids Y</w:t>
      </w:r>
      <w:r w:rsidR="00AA4AD6">
        <w:rPr>
          <w:rFonts w:ascii="Comic Sans MS" w:hAnsi="Comic Sans MS"/>
          <w:sz w:val="20"/>
          <w:szCs w:val="20"/>
        </w:rPr>
        <w:t>oga</w:t>
      </w:r>
      <w:r w:rsidR="00135B3D">
        <w:rPr>
          <w:rFonts w:ascii="Comic Sans MS" w:hAnsi="Comic Sans MS"/>
          <w:sz w:val="20"/>
          <w:szCs w:val="20"/>
        </w:rPr>
        <w:t xml:space="preserve"> – The Very Hungry </w:t>
      </w:r>
      <w:proofErr w:type="gramStart"/>
      <w:r w:rsidR="00135B3D">
        <w:rPr>
          <w:rFonts w:ascii="Comic Sans MS" w:hAnsi="Comic Sans MS"/>
          <w:sz w:val="20"/>
          <w:szCs w:val="20"/>
        </w:rPr>
        <w:t xml:space="preserve">Caterpillar </w:t>
      </w:r>
      <w:r w:rsidR="00417054">
        <w:t xml:space="preserve"> </w:t>
      </w:r>
      <w:proofErr w:type="gramEnd"/>
      <w:hyperlink r:id="rId15" w:history="1">
        <w:r w:rsidR="00135B3D" w:rsidRPr="00135B3D">
          <w:rPr>
            <w:color w:val="0000FF"/>
            <w:u w:val="single"/>
          </w:rPr>
          <w:t>https://www.youtube.com/watch?v=xhWDiQRrC1Y</w:t>
        </w:r>
      </w:hyperlink>
      <w:r w:rsidR="00135B3D">
        <w:t xml:space="preserve"> </w:t>
      </w:r>
    </w:p>
    <w:sectPr w:rsidR="00417054" w:rsidSect="00417054">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9B"/>
    <w:rsid w:val="000D755E"/>
    <w:rsid w:val="00135B3D"/>
    <w:rsid w:val="0014005A"/>
    <w:rsid w:val="00153573"/>
    <w:rsid w:val="003107C7"/>
    <w:rsid w:val="00337FC1"/>
    <w:rsid w:val="00360ACC"/>
    <w:rsid w:val="004070C4"/>
    <w:rsid w:val="00417054"/>
    <w:rsid w:val="004353BF"/>
    <w:rsid w:val="004578D6"/>
    <w:rsid w:val="005515E7"/>
    <w:rsid w:val="006073AF"/>
    <w:rsid w:val="00733106"/>
    <w:rsid w:val="007E1A43"/>
    <w:rsid w:val="008264B6"/>
    <w:rsid w:val="00830272"/>
    <w:rsid w:val="00844663"/>
    <w:rsid w:val="008E2BAE"/>
    <w:rsid w:val="009B4C90"/>
    <w:rsid w:val="009B4F39"/>
    <w:rsid w:val="00A834D7"/>
    <w:rsid w:val="00AA4AD6"/>
    <w:rsid w:val="00AD5C5F"/>
    <w:rsid w:val="00CD009B"/>
    <w:rsid w:val="00DF757F"/>
    <w:rsid w:val="00E4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unhideWhenUsed/>
    <w:rsid w:val="00417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unhideWhenUsed/>
    <w:rsid w:val="00417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url=https://www.dailymotion.com/video/x40vqtz&amp;psig=AOvVaw3ByGo0c_6dksmc7Xx3OYAT&amp;ust=1585395573092000&amp;source=images&amp;cd=vfe&amp;ved=0CAIQjRxqFwoTCKCm7srIuugCFQAAAAAdAAAAABA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hyperlink" Target="https://www.youtube.com/watch?v=xhWDiQRrC1Y"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bbcgoodfood.com/howto/guide/playdough-recip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DC850-9DA6-408D-B916-0F8FBFF44914}">
  <ds:schemaRefs>
    <ds:schemaRef ds:uri="http://schemas.microsoft.com/sharepoint/v3/contenttype/forms"/>
  </ds:schemaRefs>
</ds:datastoreItem>
</file>

<file path=customXml/itemProps2.xml><?xml version="1.0" encoding="utf-8"?>
<ds:datastoreItem xmlns:ds="http://schemas.openxmlformats.org/officeDocument/2006/customXml" ds:itemID="{B7F669D7-9A6A-4A71-B70F-1ECA3EB40A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4BE1FD-5EC3-422A-952B-C36F7C6DA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Astley</dc:creator>
  <cp:lastModifiedBy>Anna Phillips</cp:lastModifiedBy>
  <cp:revision>9</cp:revision>
  <cp:lastPrinted>2020-04-09T17:51:00Z</cp:lastPrinted>
  <dcterms:created xsi:type="dcterms:W3CDTF">2020-04-08T19:41:00Z</dcterms:created>
  <dcterms:modified xsi:type="dcterms:W3CDTF">2020-04-15T13:34:00Z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