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6E" w:rsidRPr="00873D6E" w:rsidRDefault="00873D6E" w:rsidP="00873D6E">
      <w:pPr>
        <w:framePr w:hSpace="180" w:wrap="around" w:vAnchor="text" w:hAnchor="page" w:x="982" w:y="1"/>
        <w:spacing w:after="0" w:line="240" w:lineRule="auto"/>
        <w:rPr>
          <w:rFonts w:ascii="Times New Roman" w:eastAsia="Times New Roman" w:hAnsi="Times New Roman" w:cs="Times New Roman"/>
          <w:szCs w:val="24"/>
        </w:rPr>
      </w:pPr>
    </w:p>
    <w:p w:rsidR="00275048" w:rsidRPr="00275048" w:rsidRDefault="00134C86" w:rsidP="00275048">
      <w:pPr>
        <w:pStyle w:val="Default"/>
        <w:rPr>
          <w:rFonts w:ascii="Calibri" w:hAnsi="Calibri" w:cs="Calibri"/>
        </w:rPr>
      </w:pPr>
      <w:r>
        <w:rPr>
          <w:sz w:val="28"/>
          <w:szCs w:val="28"/>
        </w:rPr>
        <w:t xml:space="preserve">   </w:t>
      </w:r>
    </w:p>
    <w:p w:rsidR="00275048" w:rsidRDefault="00275048" w:rsidP="00275048">
      <w:pPr>
        <w:autoSpaceDE w:val="0"/>
        <w:autoSpaceDN w:val="0"/>
        <w:adjustRightInd w:val="0"/>
        <w:spacing w:after="0" w:line="240" w:lineRule="auto"/>
        <w:rPr>
          <w:rFonts w:ascii="Calibri" w:hAnsi="Calibri" w:cs="Calibri"/>
          <w:color w:val="000000"/>
          <w:sz w:val="23"/>
          <w:szCs w:val="23"/>
        </w:rPr>
      </w:pPr>
      <w:r w:rsidRPr="00275048">
        <w:rPr>
          <w:rFonts w:ascii="Calibri" w:hAnsi="Calibri" w:cs="Calibri"/>
          <w:color w:val="000000"/>
          <w:sz w:val="24"/>
          <w:szCs w:val="24"/>
        </w:rPr>
        <w:t xml:space="preserve"> </w:t>
      </w:r>
      <w:r w:rsidRPr="00275048">
        <w:rPr>
          <w:rFonts w:ascii="Calibri" w:hAnsi="Calibri" w:cs="Calibri"/>
          <w:color w:val="000000"/>
          <w:sz w:val="23"/>
          <w:szCs w:val="23"/>
        </w:rPr>
        <w:t xml:space="preserve">Schools must use the funding to make additional and sustainable improvements to the quality of PE and sport on offer. Through the funding, there are </w:t>
      </w:r>
      <w:proofErr w:type="gramStart"/>
      <w:r w:rsidRPr="00275048">
        <w:rPr>
          <w:rFonts w:ascii="Calibri" w:hAnsi="Calibri" w:cs="Calibri"/>
          <w:color w:val="000000"/>
          <w:sz w:val="23"/>
          <w:szCs w:val="23"/>
        </w:rPr>
        <w:t>5</w:t>
      </w:r>
      <w:proofErr w:type="gramEnd"/>
      <w:r w:rsidRPr="00275048">
        <w:rPr>
          <w:rFonts w:ascii="Calibri" w:hAnsi="Calibri" w:cs="Calibri"/>
          <w:color w:val="000000"/>
          <w:sz w:val="23"/>
          <w:szCs w:val="23"/>
        </w:rPr>
        <w:t xml:space="preserve"> key indicators that schools should expect to see improvement across: </w:t>
      </w:r>
    </w:p>
    <w:p w:rsidR="00275048" w:rsidRPr="00275048" w:rsidRDefault="00275048" w:rsidP="00275048">
      <w:pPr>
        <w:autoSpaceDE w:val="0"/>
        <w:autoSpaceDN w:val="0"/>
        <w:adjustRightInd w:val="0"/>
        <w:spacing w:after="0" w:line="240" w:lineRule="auto"/>
        <w:rPr>
          <w:rFonts w:ascii="Calibri" w:hAnsi="Calibri" w:cs="Calibri"/>
          <w:color w:val="000000"/>
          <w:sz w:val="23"/>
          <w:szCs w:val="23"/>
        </w:rPr>
      </w:pPr>
    </w:p>
    <w:p w:rsidR="00275048" w:rsidRPr="00275048" w:rsidRDefault="00275048" w:rsidP="00275048">
      <w:pPr>
        <w:pStyle w:val="ListParagraph"/>
        <w:numPr>
          <w:ilvl w:val="0"/>
          <w:numId w:val="1"/>
        </w:numPr>
        <w:autoSpaceDE w:val="0"/>
        <w:autoSpaceDN w:val="0"/>
        <w:adjustRightInd w:val="0"/>
        <w:spacing w:after="75" w:line="240" w:lineRule="auto"/>
        <w:rPr>
          <w:rFonts w:ascii="Calibri" w:hAnsi="Calibri" w:cs="Calibri"/>
          <w:color w:val="000000"/>
          <w:sz w:val="23"/>
          <w:szCs w:val="23"/>
        </w:rPr>
      </w:pPr>
      <w:r w:rsidRPr="00275048">
        <w:rPr>
          <w:rFonts w:ascii="Calibri" w:hAnsi="Calibri" w:cs="Calibri"/>
          <w:color w:val="000000"/>
          <w:sz w:val="23"/>
          <w:szCs w:val="23"/>
        </w:rPr>
        <w:t xml:space="preserve">The engagement of all pupils in regular physical activity. </w:t>
      </w:r>
    </w:p>
    <w:p w:rsidR="00275048" w:rsidRPr="00275048" w:rsidRDefault="00275048" w:rsidP="00275048">
      <w:pPr>
        <w:pStyle w:val="ListParagraph"/>
        <w:numPr>
          <w:ilvl w:val="0"/>
          <w:numId w:val="1"/>
        </w:numPr>
        <w:autoSpaceDE w:val="0"/>
        <w:autoSpaceDN w:val="0"/>
        <w:adjustRightInd w:val="0"/>
        <w:spacing w:after="75" w:line="240" w:lineRule="auto"/>
        <w:rPr>
          <w:rFonts w:ascii="Calibri" w:hAnsi="Calibri" w:cs="Calibri"/>
          <w:color w:val="000000"/>
          <w:sz w:val="23"/>
          <w:szCs w:val="23"/>
        </w:rPr>
      </w:pPr>
      <w:r w:rsidRPr="00275048">
        <w:rPr>
          <w:rFonts w:ascii="Calibri" w:hAnsi="Calibri" w:cs="Calibri"/>
          <w:color w:val="000000"/>
          <w:sz w:val="23"/>
          <w:szCs w:val="23"/>
        </w:rPr>
        <w:t xml:space="preserve">The profile of PE and sport being raised across the school as a tool for whole-school improvement </w:t>
      </w:r>
    </w:p>
    <w:p w:rsidR="00275048" w:rsidRPr="00275048" w:rsidRDefault="00275048" w:rsidP="00275048">
      <w:pPr>
        <w:pStyle w:val="ListParagraph"/>
        <w:numPr>
          <w:ilvl w:val="0"/>
          <w:numId w:val="1"/>
        </w:numPr>
        <w:autoSpaceDE w:val="0"/>
        <w:autoSpaceDN w:val="0"/>
        <w:adjustRightInd w:val="0"/>
        <w:spacing w:after="75" w:line="240" w:lineRule="auto"/>
        <w:rPr>
          <w:rFonts w:ascii="Calibri" w:hAnsi="Calibri" w:cs="Calibri"/>
          <w:color w:val="000000"/>
          <w:sz w:val="23"/>
          <w:szCs w:val="23"/>
        </w:rPr>
      </w:pPr>
      <w:r w:rsidRPr="00275048">
        <w:rPr>
          <w:rFonts w:ascii="Calibri" w:hAnsi="Calibri" w:cs="Calibri"/>
          <w:color w:val="000000"/>
          <w:sz w:val="23"/>
          <w:szCs w:val="23"/>
        </w:rPr>
        <w:t xml:space="preserve">Increased confidence, knowledge and skills of all staff in teaching PE and sport </w:t>
      </w:r>
    </w:p>
    <w:p w:rsidR="00275048" w:rsidRPr="00275048" w:rsidRDefault="00275048" w:rsidP="00275048">
      <w:pPr>
        <w:pStyle w:val="ListParagraph"/>
        <w:numPr>
          <w:ilvl w:val="0"/>
          <w:numId w:val="1"/>
        </w:numPr>
        <w:autoSpaceDE w:val="0"/>
        <w:autoSpaceDN w:val="0"/>
        <w:adjustRightInd w:val="0"/>
        <w:spacing w:after="75" w:line="240" w:lineRule="auto"/>
        <w:rPr>
          <w:rFonts w:ascii="Calibri" w:hAnsi="Calibri" w:cs="Calibri"/>
          <w:color w:val="000000"/>
          <w:sz w:val="23"/>
          <w:szCs w:val="23"/>
        </w:rPr>
      </w:pPr>
      <w:r w:rsidRPr="00275048">
        <w:rPr>
          <w:rFonts w:ascii="Calibri" w:hAnsi="Calibri" w:cs="Calibri"/>
          <w:color w:val="000000"/>
          <w:sz w:val="23"/>
          <w:szCs w:val="23"/>
        </w:rPr>
        <w:t xml:space="preserve">Broader experience of a range of sports and activities offered to all pupils </w:t>
      </w:r>
    </w:p>
    <w:p w:rsidR="00275048" w:rsidRPr="00275048" w:rsidRDefault="00275048" w:rsidP="00275048">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275048">
        <w:rPr>
          <w:rFonts w:ascii="Calibri" w:hAnsi="Calibri" w:cs="Calibri"/>
          <w:color w:val="000000"/>
          <w:sz w:val="23"/>
          <w:szCs w:val="23"/>
        </w:rPr>
        <w:t xml:space="preserve">Increased participation in competitive sport </w:t>
      </w:r>
    </w:p>
    <w:p w:rsidR="00B52087" w:rsidRPr="00275048" w:rsidRDefault="00B52087" w:rsidP="00B52087">
      <w:pPr>
        <w:pStyle w:val="Default"/>
        <w:rPr>
          <w:rFonts w:asciiTheme="minorHAnsi" w:hAnsiTheme="minorHAnsi"/>
          <w:color w:val="FF0000"/>
        </w:rPr>
      </w:pPr>
    </w:p>
    <w:p w:rsidR="00134C86" w:rsidRPr="00B52087" w:rsidRDefault="00134C86" w:rsidP="00873D6E">
      <w:pPr>
        <w:pStyle w:val="Default"/>
        <w:rPr>
          <w:rFonts w:asciiTheme="minorHAnsi" w:hAnsiTheme="minorHAnsi" w:cstheme="minorBidi"/>
          <w:color w:val="auto"/>
          <w:sz w:val="28"/>
          <w:szCs w:val="28"/>
        </w:rPr>
      </w:pPr>
      <w:r w:rsidRPr="00B52087">
        <w:rPr>
          <w:rFonts w:asciiTheme="minorHAnsi" w:hAnsiTheme="minorHAnsi" w:cstheme="minorBidi"/>
          <w:color w:val="auto"/>
          <w:sz w:val="28"/>
          <w:szCs w:val="28"/>
        </w:rPr>
        <w:t xml:space="preserve">    </w:t>
      </w:r>
    </w:p>
    <w:tbl>
      <w:tblPr>
        <w:tblStyle w:val="TableGrid"/>
        <w:tblW w:w="0" w:type="auto"/>
        <w:tblLook w:val="04A0" w:firstRow="1" w:lastRow="0" w:firstColumn="1" w:lastColumn="0" w:noHBand="0" w:noVBand="1"/>
      </w:tblPr>
      <w:tblGrid>
        <w:gridCol w:w="2123"/>
        <w:gridCol w:w="2155"/>
        <w:gridCol w:w="1452"/>
        <w:gridCol w:w="4364"/>
        <w:gridCol w:w="4080"/>
      </w:tblGrid>
      <w:tr w:rsidR="007E5A80" w:rsidRPr="006E504C" w:rsidTr="00315F0E">
        <w:tc>
          <w:tcPr>
            <w:tcW w:w="2123" w:type="dxa"/>
          </w:tcPr>
          <w:p w:rsidR="007E5A80" w:rsidRPr="006E504C" w:rsidRDefault="007E5A80" w:rsidP="00134C86">
            <w:pPr>
              <w:rPr>
                <w:rFonts w:ascii="Arial" w:hAnsi="Arial" w:cs="Arial"/>
              </w:rPr>
            </w:pPr>
            <w:r w:rsidRPr="006E504C">
              <w:rPr>
                <w:rFonts w:ascii="Arial" w:hAnsi="Arial" w:cs="Arial"/>
              </w:rPr>
              <w:t>Action to Achieve</w:t>
            </w:r>
          </w:p>
        </w:tc>
        <w:tc>
          <w:tcPr>
            <w:tcW w:w="2155" w:type="dxa"/>
          </w:tcPr>
          <w:p w:rsidR="007E5A80" w:rsidRPr="006E504C" w:rsidRDefault="007E5A80" w:rsidP="00DF44FC">
            <w:pPr>
              <w:rPr>
                <w:rFonts w:ascii="Arial" w:hAnsi="Arial" w:cs="Arial"/>
              </w:rPr>
            </w:pPr>
            <w:r>
              <w:rPr>
                <w:rFonts w:ascii="Arial" w:hAnsi="Arial" w:cs="Arial"/>
              </w:rPr>
              <w:t>How</w:t>
            </w:r>
          </w:p>
        </w:tc>
        <w:tc>
          <w:tcPr>
            <w:tcW w:w="1452" w:type="dxa"/>
          </w:tcPr>
          <w:p w:rsidR="007E5A80" w:rsidRPr="006E504C" w:rsidRDefault="007E5A80" w:rsidP="00DF44FC">
            <w:pPr>
              <w:rPr>
                <w:rFonts w:ascii="Arial" w:hAnsi="Arial" w:cs="Arial"/>
              </w:rPr>
            </w:pPr>
            <w:r w:rsidRPr="006E504C">
              <w:rPr>
                <w:rFonts w:ascii="Arial" w:hAnsi="Arial" w:cs="Arial"/>
              </w:rPr>
              <w:t>Approximate Cost</w:t>
            </w:r>
          </w:p>
        </w:tc>
        <w:tc>
          <w:tcPr>
            <w:tcW w:w="4364" w:type="dxa"/>
          </w:tcPr>
          <w:p w:rsidR="007E5A80" w:rsidRPr="006E504C" w:rsidRDefault="007E5A80" w:rsidP="00134C86">
            <w:pPr>
              <w:rPr>
                <w:rFonts w:ascii="Arial" w:hAnsi="Arial" w:cs="Arial"/>
              </w:rPr>
            </w:pPr>
            <w:r w:rsidRPr="006E504C">
              <w:rPr>
                <w:rFonts w:ascii="Arial" w:hAnsi="Arial" w:cs="Arial"/>
              </w:rPr>
              <w:t>Impact</w:t>
            </w:r>
          </w:p>
        </w:tc>
        <w:tc>
          <w:tcPr>
            <w:tcW w:w="4080" w:type="dxa"/>
          </w:tcPr>
          <w:p w:rsidR="007E5A80" w:rsidRPr="006E504C" w:rsidRDefault="00136F1A" w:rsidP="00134C86">
            <w:pPr>
              <w:rPr>
                <w:rFonts w:ascii="Arial" w:hAnsi="Arial" w:cs="Arial"/>
              </w:rPr>
            </w:pPr>
            <w:r>
              <w:rPr>
                <w:rFonts w:ascii="Arial" w:hAnsi="Arial" w:cs="Arial"/>
              </w:rPr>
              <w:t>Sustainability and suggest next steps</w:t>
            </w:r>
          </w:p>
        </w:tc>
      </w:tr>
      <w:tr w:rsidR="00A823C0" w:rsidRPr="006E504C" w:rsidTr="00315F0E">
        <w:trPr>
          <w:trHeight w:val="2430"/>
        </w:trPr>
        <w:tc>
          <w:tcPr>
            <w:tcW w:w="2123" w:type="dxa"/>
            <w:vMerge w:val="restart"/>
          </w:tcPr>
          <w:p w:rsidR="00C36635" w:rsidRDefault="00A823C0" w:rsidP="00C36635">
            <w:pPr>
              <w:rPr>
                <w:rFonts w:ascii="Arial" w:hAnsi="Arial" w:cs="Arial"/>
              </w:rPr>
            </w:pPr>
            <w:r>
              <w:rPr>
                <w:rFonts w:ascii="Arial" w:hAnsi="Arial" w:cs="Arial"/>
              </w:rPr>
              <w:t>Increase skills, knowledge and confidence of staff teaching PE</w:t>
            </w:r>
            <w:r w:rsidR="00C36635">
              <w:rPr>
                <w:rFonts w:ascii="Arial" w:hAnsi="Arial" w:cs="Arial"/>
              </w:rPr>
              <w:t xml:space="preserve"> </w:t>
            </w:r>
          </w:p>
          <w:p w:rsidR="00C36635" w:rsidRDefault="00C36635" w:rsidP="00C36635">
            <w:pPr>
              <w:rPr>
                <w:rFonts w:ascii="Arial" w:hAnsi="Arial" w:cs="Arial"/>
              </w:rPr>
            </w:pPr>
          </w:p>
          <w:p w:rsidR="00C36635" w:rsidRDefault="00C36635" w:rsidP="00C36635">
            <w:pPr>
              <w:rPr>
                <w:rFonts w:ascii="Arial" w:hAnsi="Arial" w:cs="Arial"/>
              </w:rPr>
            </w:pPr>
            <w:r>
              <w:rPr>
                <w:rFonts w:ascii="Arial" w:hAnsi="Arial" w:cs="Arial"/>
              </w:rPr>
              <w:t xml:space="preserve">The profile of PE and sports </w:t>
            </w:r>
            <w:proofErr w:type="gramStart"/>
            <w:r>
              <w:rPr>
                <w:rFonts w:ascii="Arial" w:hAnsi="Arial" w:cs="Arial"/>
              </w:rPr>
              <w:t>is raised</w:t>
            </w:r>
            <w:proofErr w:type="gramEnd"/>
            <w:r>
              <w:rPr>
                <w:rFonts w:ascii="Arial" w:hAnsi="Arial" w:cs="Arial"/>
              </w:rPr>
              <w:t xml:space="preserve"> across the school as a tool for school improvement.</w:t>
            </w:r>
          </w:p>
          <w:p w:rsidR="00A823C0" w:rsidRDefault="00A823C0" w:rsidP="00134C86">
            <w:pPr>
              <w:rPr>
                <w:rFonts w:ascii="Arial" w:hAnsi="Arial" w:cs="Arial"/>
              </w:rPr>
            </w:pPr>
          </w:p>
          <w:p w:rsidR="00C36635" w:rsidRDefault="00C36635" w:rsidP="00134C86">
            <w:pPr>
              <w:rPr>
                <w:rFonts w:ascii="Arial" w:hAnsi="Arial" w:cs="Arial"/>
              </w:rPr>
            </w:pPr>
          </w:p>
          <w:p w:rsidR="00C36635" w:rsidRPr="006E504C" w:rsidRDefault="00C36635" w:rsidP="00134C86">
            <w:pPr>
              <w:rPr>
                <w:rFonts w:ascii="Arial" w:hAnsi="Arial" w:cs="Arial"/>
              </w:rPr>
            </w:pPr>
          </w:p>
        </w:tc>
        <w:tc>
          <w:tcPr>
            <w:tcW w:w="2155" w:type="dxa"/>
          </w:tcPr>
          <w:p w:rsidR="00A823C0" w:rsidRDefault="00A823C0" w:rsidP="00DF44FC">
            <w:pPr>
              <w:rPr>
                <w:rFonts w:ascii="Arial" w:hAnsi="Arial" w:cs="Arial"/>
              </w:rPr>
            </w:pPr>
            <w:r w:rsidRPr="006E504C">
              <w:rPr>
                <w:rFonts w:ascii="Arial" w:hAnsi="Arial" w:cs="Arial"/>
              </w:rPr>
              <w:t xml:space="preserve">Coaching </w:t>
            </w:r>
            <w:r>
              <w:rPr>
                <w:rFonts w:ascii="Arial" w:hAnsi="Arial" w:cs="Arial"/>
              </w:rPr>
              <w:t xml:space="preserve">company – working 1 hour per week with both </w:t>
            </w:r>
            <w:r w:rsidRPr="006E504C">
              <w:rPr>
                <w:rFonts w:ascii="Arial" w:hAnsi="Arial" w:cs="Arial"/>
              </w:rPr>
              <w:t>KS1 &amp; KS2</w:t>
            </w: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Pr="006E504C" w:rsidRDefault="00A823C0" w:rsidP="00DF44FC">
            <w:pPr>
              <w:rPr>
                <w:rFonts w:ascii="Arial" w:hAnsi="Arial" w:cs="Arial"/>
              </w:rPr>
            </w:pPr>
          </w:p>
        </w:tc>
        <w:tc>
          <w:tcPr>
            <w:tcW w:w="1452" w:type="dxa"/>
          </w:tcPr>
          <w:p w:rsidR="00A823C0" w:rsidRPr="006E504C" w:rsidRDefault="00A823C0" w:rsidP="00DF44FC">
            <w:pPr>
              <w:rPr>
                <w:rFonts w:ascii="Arial" w:hAnsi="Arial" w:cs="Arial"/>
              </w:rPr>
            </w:pPr>
            <w:r w:rsidRPr="006E504C">
              <w:rPr>
                <w:rFonts w:ascii="Arial" w:hAnsi="Arial" w:cs="Arial"/>
              </w:rPr>
              <w:t xml:space="preserve">£2100.00 </w:t>
            </w: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Default="00A823C0" w:rsidP="00DF44FC">
            <w:pPr>
              <w:rPr>
                <w:rFonts w:ascii="Arial" w:hAnsi="Arial" w:cs="Arial"/>
              </w:rPr>
            </w:pPr>
          </w:p>
          <w:p w:rsidR="00A823C0" w:rsidRPr="006E504C" w:rsidRDefault="00A823C0" w:rsidP="00DF44FC">
            <w:pPr>
              <w:rPr>
                <w:rFonts w:ascii="Arial" w:hAnsi="Arial" w:cs="Arial"/>
              </w:rPr>
            </w:pPr>
          </w:p>
        </w:tc>
        <w:tc>
          <w:tcPr>
            <w:tcW w:w="4364" w:type="dxa"/>
          </w:tcPr>
          <w:p w:rsidR="00A823C0" w:rsidRDefault="00A823C0" w:rsidP="003858C7">
            <w:pPr>
              <w:rPr>
                <w:rFonts w:ascii="Arial" w:hAnsi="Arial" w:cs="Arial"/>
              </w:rPr>
            </w:pPr>
            <w:r w:rsidRPr="003858C7">
              <w:rPr>
                <w:rFonts w:ascii="Arial" w:hAnsi="Arial" w:cs="Arial"/>
              </w:rPr>
              <w:t>Children will make good progression in developing skills in a range of different sports.</w:t>
            </w:r>
          </w:p>
          <w:p w:rsidR="00A823C0" w:rsidRPr="003858C7" w:rsidRDefault="00A823C0" w:rsidP="003858C7">
            <w:pPr>
              <w:rPr>
                <w:rFonts w:ascii="Arial" w:hAnsi="Arial" w:cs="Arial"/>
              </w:rPr>
            </w:pPr>
          </w:p>
          <w:p w:rsidR="00A823C0" w:rsidRDefault="00A823C0" w:rsidP="003858C7">
            <w:pPr>
              <w:rPr>
                <w:rFonts w:ascii="Arial" w:hAnsi="Arial" w:cs="Arial"/>
              </w:rPr>
            </w:pPr>
            <w:r w:rsidRPr="003858C7">
              <w:rPr>
                <w:rFonts w:ascii="Arial" w:hAnsi="Arial" w:cs="Arial"/>
              </w:rPr>
              <w:t>Increased confidence of school staff in delivering PE</w:t>
            </w:r>
          </w:p>
          <w:p w:rsidR="00A823C0" w:rsidRPr="003858C7" w:rsidRDefault="00A823C0" w:rsidP="003858C7">
            <w:pPr>
              <w:rPr>
                <w:rFonts w:ascii="Arial" w:hAnsi="Arial" w:cs="Arial"/>
              </w:rPr>
            </w:pPr>
          </w:p>
          <w:p w:rsidR="00A823C0" w:rsidRPr="003858C7" w:rsidRDefault="00A823C0" w:rsidP="003858C7">
            <w:pPr>
              <w:rPr>
                <w:rFonts w:ascii="Arial" w:hAnsi="Arial" w:cs="Arial"/>
              </w:rPr>
            </w:pPr>
            <w:r w:rsidRPr="003858C7">
              <w:rPr>
                <w:rFonts w:ascii="Arial" w:hAnsi="Arial" w:cs="Arial"/>
              </w:rPr>
              <w:t>Development of long medium and short term plans.</w:t>
            </w:r>
          </w:p>
          <w:p w:rsidR="00A823C0" w:rsidRPr="006E504C" w:rsidRDefault="00A823C0" w:rsidP="00134C86">
            <w:pPr>
              <w:rPr>
                <w:rFonts w:ascii="Arial" w:hAnsi="Arial" w:cs="Arial"/>
              </w:rPr>
            </w:pPr>
          </w:p>
        </w:tc>
        <w:tc>
          <w:tcPr>
            <w:tcW w:w="4080" w:type="dxa"/>
          </w:tcPr>
          <w:p w:rsidR="00A823C0" w:rsidRDefault="00403A41" w:rsidP="000C00CF">
            <w:pPr>
              <w:rPr>
                <w:rFonts w:ascii="Arial" w:hAnsi="Arial" w:cs="Arial"/>
              </w:rPr>
            </w:pPr>
            <w:r>
              <w:rPr>
                <w:rFonts w:ascii="Arial" w:hAnsi="Arial" w:cs="Arial"/>
              </w:rPr>
              <w:t xml:space="preserve">Children taking part in sports that are more competitive. </w:t>
            </w:r>
          </w:p>
          <w:p w:rsidR="00403A41" w:rsidRDefault="00403A41" w:rsidP="000C00CF">
            <w:pPr>
              <w:rPr>
                <w:rFonts w:ascii="Arial" w:hAnsi="Arial" w:cs="Arial"/>
              </w:rPr>
            </w:pPr>
          </w:p>
          <w:p w:rsidR="00403A41" w:rsidRDefault="007C7088" w:rsidP="00933740">
            <w:pPr>
              <w:rPr>
                <w:rFonts w:ascii="Arial" w:hAnsi="Arial" w:cs="Arial"/>
              </w:rPr>
            </w:pPr>
            <w:r>
              <w:rPr>
                <w:rFonts w:ascii="Arial" w:hAnsi="Arial" w:cs="Arial"/>
              </w:rPr>
              <w:t>To achieve the schools game award.</w:t>
            </w:r>
          </w:p>
          <w:p w:rsidR="00834407" w:rsidRDefault="00834407" w:rsidP="00933740">
            <w:pPr>
              <w:rPr>
                <w:rFonts w:ascii="Arial" w:hAnsi="Arial" w:cs="Arial"/>
              </w:rPr>
            </w:pPr>
          </w:p>
          <w:p w:rsidR="00834407" w:rsidRPr="006E504C" w:rsidRDefault="00834407" w:rsidP="00933740">
            <w:pPr>
              <w:rPr>
                <w:rFonts w:ascii="Arial" w:hAnsi="Arial" w:cs="Arial"/>
              </w:rPr>
            </w:pPr>
            <w:r>
              <w:rPr>
                <w:rFonts w:ascii="Arial" w:hAnsi="Arial" w:cs="Arial"/>
              </w:rPr>
              <w:t>Give children leadership opportunities.</w:t>
            </w:r>
          </w:p>
        </w:tc>
      </w:tr>
      <w:tr w:rsidR="00A823C0" w:rsidRPr="006E504C" w:rsidTr="00315F0E">
        <w:trPr>
          <w:trHeight w:val="600"/>
        </w:trPr>
        <w:tc>
          <w:tcPr>
            <w:tcW w:w="2123" w:type="dxa"/>
            <w:vMerge/>
          </w:tcPr>
          <w:p w:rsidR="00A823C0" w:rsidRDefault="00A823C0" w:rsidP="00134C86">
            <w:pPr>
              <w:rPr>
                <w:rFonts w:ascii="Arial" w:hAnsi="Arial" w:cs="Arial"/>
              </w:rPr>
            </w:pPr>
          </w:p>
        </w:tc>
        <w:tc>
          <w:tcPr>
            <w:tcW w:w="2155" w:type="dxa"/>
          </w:tcPr>
          <w:p w:rsidR="00A823C0" w:rsidRDefault="00A823C0" w:rsidP="00A823C0">
            <w:pPr>
              <w:rPr>
                <w:rFonts w:ascii="Arial" w:hAnsi="Arial" w:cs="Arial"/>
              </w:rPr>
            </w:pPr>
            <w:r>
              <w:rPr>
                <w:rFonts w:ascii="Arial" w:hAnsi="Arial" w:cs="Arial"/>
              </w:rPr>
              <w:t>PE co-ordinator</w:t>
            </w:r>
          </w:p>
          <w:p w:rsidR="00A823C0" w:rsidRPr="006E504C" w:rsidRDefault="00A823C0" w:rsidP="00A823C0">
            <w:pPr>
              <w:rPr>
                <w:rFonts w:ascii="Arial" w:hAnsi="Arial" w:cs="Arial"/>
              </w:rPr>
            </w:pPr>
            <w:r>
              <w:rPr>
                <w:rFonts w:ascii="Arial" w:hAnsi="Arial" w:cs="Arial"/>
              </w:rPr>
              <w:t>CPD</w:t>
            </w:r>
          </w:p>
        </w:tc>
        <w:tc>
          <w:tcPr>
            <w:tcW w:w="1452" w:type="dxa"/>
          </w:tcPr>
          <w:p w:rsidR="00A823C0" w:rsidRPr="006E504C" w:rsidRDefault="00A823C0" w:rsidP="00A823C0">
            <w:pPr>
              <w:rPr>
                <w:rFonts w:ascii="Arial" w:hAnsi="Arial" w:cs="Arial"/>
              </w:rPr>
            </w:pPr>
            <w:r>
              <w:rPr>
                <w:rFonts w:ascii="Arial" w:hAnsi="Arial" w:cs="Arial"/>
              </w:rPr>
              <w:t>£150 (supply cover)</w:t>
            </w:r>
          </w:p>
        </w:tc>
        <w:tc>
          <w:tcPr>
            <w:tcW w:w="4364" w:type="dxa"/>
          </w:tcPr>
          <w:p w:rsidR="00A823C0" w:rsidRPr="003858C7" w:rsidRDefault="00A823C0" w:rsidP="00134C86">
            <w:pPr>
              <w:rPr>
                <w:rFonts w:ascii="Arial" w:hAnsi="Arial" w:cs="Arial"/>
              </w:rPr>
            </w:pPr>
            <w:r>
              <w:rPr>
                <w:rFonts w:ascii="Arial" w:hAnsi="Arial" w:cs="Arial"/>
              </w:rPr>
              <w:t xml:space="preserve">The knowledge and confidence of the PE coordinator will be increase to ensure good quality provision of PE is delivered across the school. </w:t>
            </w:r>
          </w:p>
        </w:tc>
        <w:tc>
          <w:tcPr>
            <w:tcW w:w="4080" w:type="dxa"/>
          </w:tcPr>
          <w:p w:rsidR="00A823C0" w:rsidRDefault="00A823C0" w:rsidP="000C00CF">
            <w:pPr>
              <w:rPr>
                <w:rFonts w:ascii="Arial" w:hAnsi="Arial" w:cs="Arial"/>
              </w:rPr>
            </w:pPr>
            <w:r>
              <w:rPr>
                <w:rFonts w:ascii="Arial" w:hAnsi="Arial" w:cs="Arial"/>
              </w:rPr>
              <w:t xml:space="preserve">Provision is starting to </w:t>
            </w:r>
            <w:proofErr w:type="gramStart"/>
            <w:r>
              <w:rPr>
                <w:rFonts w:ascii="Arial" w:hAnsi="Arial" w:cs="Arial"/>
              </w:rPr>
              <w:t>be enhanced</w:t>
            </w:r>
            <w:proofErr w:type="gramEnd"/>
            <w:r>
              <w:rPr>
                <w:rFonts w:ascii="Arial" w:hAnsi="Arial" w:cs="Arial"/>
              </w:rPr>
              <w:t xml:space="preserve"> across the federation.</w:t>
            </w:r>
          </w:p>
          <w:p w:rsidR="00834407" w:rsidRDefault="00834407" w:rsidP="000C00CF">
            <w:pPr>
              <w:rPr>
                <w:rFonts w:ascii="Arial" w:hAnsi="Arial" w:cs="Arial"/>
              </w:rPr>
            </w:pPr>
          </w:p>
          <w:p w:rsidR="00834407" w:rsidRPr="006E504C" w:rsidRDefault="00834407" w:rsidP="000C00CF">
            <w:pPr>
              <w:rPr>
                <w:rFonts w:ascii="Arial" w:hAnsi="Arial" w:cs="Arial"/>
              </w:rPr>
            </w:pPr>
          </w:p>
        </w:tc>
      </w:tr>
      <w:tr w:rsidR="00933740" w:rsidRPr="006E504C" w:rsidTr="00315F0E">
        <w:trPr>
          <w:trHeight w:val="2490"/>
        </w:trPr>
        <w:tc>
          <w:tcPr>
            <w:tcW w:w="2123" w:type="dxa"/>
            <w:vMerge w:val="restart"/>
          </w:tcPr>
          <w:p w:rsidR="002C403D" w:rsidRDefault="00933740" w:rsidP="00DF44FC">
            <w:pPr>
              <w:rPr>
                <w:rFonts w:ascii="Arial" w:hAnsi="Arial" w:cs="Arial"/>
              </w:rPr>
            </w:pPr>
            <w:r>
              <w:rPr>
                <w:rFonts w:ascii="Arial" w:hAnsi="Arial" w:cs="Arial"/>
              </w:rPr>
              <w:lastRenderedPageBreak/>
              <w:t xml:space="preserve">Broaden the experience of a range of sports and activities offered to all children and </w:t>
            </w:r>
          </w:p>
          <w:p w:rsidR="002C403D" w:rsidRDefault="002C403D" w:rsidP="00DF44FC">
            <w:pPr>
              <w:rPr>
                <w:rFonts w:ascii="Arial" w:hAnsi="Arial" w:cs="Arial"/>
              </w:rPr>
            </w:pPr>
          </w:p>
          <w:p w:rsidR="00933740" w:rsidRDefault="002C403D" w:rsidP="00DF44FC">
            <w:pPr>
              <w:rPr>
                <w:rFonts w:ascii="Arial" w:hAnsi="Arial" w:cs="Arial"/>
              </w:rPr>
            </w:pPr>
            <w:r>
              <w:rPr>
                <w:rFonts w:ascii="Arial" w:hAnsi="Arial" w:cs="Arial"/>
              </w:rPr>
              <w:t>I</w:t>
            </w:r>
            <w:r w:rsidR="00933740">
              <w:rPr>
                <w:rFonts w:ascii="Arial" w:hAnsi="Arial" w:cs="Arial"/>
              </w:rPr>
              <w:t xml:space="preserve">ncrease participation </w:t>
            </w:r>
          </w:p>
          <w:p w:rsidR="00933740" w:rsidRDefault="00933740" w:rsidP="00DF44FC">
            <w:pPr>
              <w:rPr>
                <w:rFonts w:ascii="Arial" w:hAnsi="Arial" w:cs="Arial"/>
              </w:rPr>
            </w:pPr>
          </w:p>
          <w:p w:rsidR="00933740" w:rsidRDefault="002C403D" w:rsidP="00510BF6">
            <w:pPr>
              <w:rPr>
                <w:rFonts w:ascii="Arial" w:hAnsi="Arial" w:cs="Arial"/>
              </w:rPr>
            </w:pPr>
            <w:r>
              <w:rPr>
                <w:rFonts w:ascii="Arial" w:hAnsi="Arial" w:cs="Arial"/>
              </w:rPr>
              <w:t>The engagement of pupils in regular physical activity</w:t>
            </w:r>
          </w:p>
          <w:p w:rsidR="00933740" w:rsidRDefault="00933740" w:rsidP="00510BF6">
            <w:pPr>
              <w:rPr>
                <w:rFonts w:ascii="Arial" w:hAnsi="Arial" w:cs="Arial"/>
              </w:rPr>
            </w:pPr>
          </w:p>
          <w:p w:rsidR="00C36635" w:rsidRDefault="00C36635" w:rsidP="00C36635">
            <w:pPr>
              <w:rPr>
                <w:rFonts w:ascii="Arial" w:hAnsi="Arial" w:cs="Arial"/>
              </w:rPr>
            </w:pPr>
            <w:r>
              <w:rPr>
                <w:rFonts w:ascii="Arial" w:hAnsi="Arial" w:cs="Arial"/>
              </w:rPr>
              <w:t xml:space="preserve">The profile of PE and sports </w:t>
            </w:r>
            <w:proofErr w:type="gramStart"/>
            <w:r>
              <w:rPr>
                <w:rFonts w:ascii="Arial" w:hAnsi="Arial" w:cs="Arial"/>
              </w:rPr>
              <w:t>is raised</w:t>
            </w:r>
            <w:proofErr w:type="gramEnd"/>
            <w:r>
              <w:rPr>
                <w:rFonts w:ascii="Arial" w:hAnsi="Arial" w:cs="Arial"/>
              </w:rPr>
              <w:t xml:space="preserve"> across the school as a tool for school improvement.</w:t>
            </w:r>
          </w:p>
          <w:p w:rsidR="00933740" w:rsidRDefault="00933740" w:rsidP="00510BF6">
            <w:pPr>
              <w:rPr>
                <w:rFonts w:ascii="Arial" w:hAnsi="Arial" w:cs="Arial"/>
              </w:rPr>
            </w:pPr>
          </w:p>
          <w:p w:rsidR="00933740" w:rsidRPr="006E504C" w:rsidRDefault="00933740" w:rsidP="00510BF6">
            <w:pPr>
              <w:rPr>
                <w:rFonts w:ascii="Arial" w:hAnsi="Arial" w:cs="Arial"/>
              </w:rPr>
            </w:pPr>
          </w:p>
        </w:tc>
        <w:tc>
          <w:tcPr>
            <w:tcW w:w="2155" w:type="dxa"/>
            <w:tcBorders>
              <w:bottom w:val="single" w:sz="4" w:space="0" w:color="auto"/>
            </w:tcBorders>
          </w:tcPr>
          <w:p w:rsidR="00933740" w:rsidRDefault="002C403D" w:rsidP="00DF44FC">
            <w:pPr>
              <w:rPr>
                <w:rFonts w:ascii="Arial" w:hAnsi="Arial" w:cs="Arial"/>
              </w:rPr>
            </w:pPr>
            <w:r>
              <w:rPr>
                <w:rFonts w:ascii="Arial" w:hAnsi="Arial" w:cs="Arial"/>
              </w:rPr>
              <w:t>Martial Arts</w:t>
            </w:r>
            <w:r w:rsidR="003A5565">
              <w:rPr>
                <w:rFonts w:ascii="Arial" w:hAnsi="Arial" w:cs="Arial"/>
              </w:rPr>
              <w:t xml:space="preserve"> after school club</w:t>
            </w: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Pr="006E504C" w:rsidRDefault="00933740" w:rsidP="00DF44FC">
            <w:pPr>
              <w:rPr>
                <w:rFonts w:ascii="Arial" w:hAnsi="Arial" w:cs="Arial"/>
              </w:rPr>
            </w:pPr>
          </w:p>
        </w:tc>
        <w:tc>
          <w:tcPr>
            <w:tcW w:w="1452" w:type="dxa"/>
            <w:tcBorders>
              <w:bottom w:val="single" w:sz="4" w:space="0" w:color="auto"/>
            </w:tcBorders>
          </w:tcPr>
          <w:p w:rsidR="00933740" w:rsidRPr="006E504C" w:rsidRDefault="00933740" w:rsidP="00DF44FC">
            <w:pPr>
              <w:rPr>
                <w:rFonts w:ascii="Arial" w:hAnsi="Arial" w:cs="Arial"/>
              </w:rPr>
            </w:pPr>
            <w:r w:rsidRPr="006E504C">
              <w:rPr>
                <w:rFonts w:ascii="Arial" w:hAnsi="Arial" w:cs="Arial"/>
              </w:rPr>
              <w:t>£1500.00</w:t>
            </w:r>
          </w:p>
          <w:p w:rsidR="00933740" w:rsidRPr="006E504C" w:rsidRDefault="00933740" w:rsidP="00DF44FC">
            <w:pPr>
              <w:rPr>
                <w:rFonts w:ascii="Arial" w:hAnsi="Arial" w:cs="Arial"/>
              </w:rPr>
            </w:pPr>
          </w:p>
          <w:p w:rsidR="00933740" w:rsidRPr="006E504C" w:rsidRDefault="00933740" w:rsidP="00DF44FC">
            <w:pPr>
              <w:rPr>
                <w:rFonts w:ascii="Arial" w:hAnsi="Arial" w:cs="Arial"/>
              </w:rPr>
            </w:pPr>
          </w:p>
          <w:p w:rsidR="00933740" w:rsidRPr="006E504C" w:rsidRDefault="00933740" w:rsidP="00DF44FC">
            <w:pPr>
              <w:rPr>
                <w:rFonts w:ascii="Arial" w:hAnsi="Arial" w:cs="Arial"/>
              </w:rPr>
            </w:pPr>
          </w:p>
          <w:p w:rsidR="00933740" w:rsidRPr="006E504C"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Pr="006E504C" w:rsidRDefault="00933740" w:rsidP="00DF44FC">
            <w:pPr>
              <w:rPr>
                <w:rFonts w:ascii="Arial" w:hAnsi="Arial" w:cs="Arial"/>
              </w:rPr>
            </w:pPr>
          </w:p>
        </w:tc>
        <w:tc>
          <w:tcPr>
            <w:tcW w:w="4364" w:type="dxa"/>
            <w:tcBorders>
              <w:bottom w:val="single" w:sz="4" w:space="0" w:color="auto"/>
            </w:tcBorders>
          </w:tcPr>
          <w:p w:rsidR="00933740" w:rsidRPr="003858C7" w:rsidRDefault="00933740" w:rsidP="003858C7">
            <w:pPr>
              <w:rPr>
                <w:rFonts w:ascii="Arial" w:hAnsi="Arial" w:cs="Arial"/>
              </w:rPr>
            </w:pPr>
            <w:r w:rsidRPr="003858C7">
              <w:rPr>
                <w:rFonts w:ascii="Arial" w:hAnsi="Arial" w:cs="Arial"/>
              </w:rPr>
              <w:t xml:space="preserve">Helps to teach self-discipline and socialisation skills. </w:t>
            </w:r>
          </w:p>
          <w:p w:rsidR="00933740" w:rsidRPr="008A2325" w:rsidRDefault="00933740" w:rsidP="008A2325">
            <w:pPr>
              <w:pStyle w:val="ListParagraph"/>
              <w:rPr>
                <w:rFonts w:ascii="Arial" w:hAnsi="Arial" w:cs="Arial"/>
              </w:rPr>
            </w:pPr>
          </w:p>
          <w:p w:rsidR="00933740" w:rsidRPr="003858C7" w:rsidRDefault="00933740" w:rsidP="003858C7">
            <w:pPr>
              <w:rPr>
                <w:rFonts w:ascii="Arial" w:hAnsi="Arial" w:cs="Arial"/>
              </w:rPr>
            </w:pPr>
            <w:r w:rsidRPr="003858C7">
              <w:rPr>
                <w:rFonts w:ascii="Arial" w:hAnsi="Arial" w:cs="Arial"/>
              </w:rPr>
              <w:t xml:space="preserve">Improves concentration </w:t>
            </w:r>
          </w:p>
          <w:p w:rsidR="00933740" w:rsidRPr="008A2325" w:rsidRDefault="00933740" w:rsidP="008A2325">
            <w:pPr>
              <w:pStyle w:val="ListParagraph"/>
              <w:rPr>
                <w:rFonts w:ascii="Arial" w:hAnsi="Arial" w:cs="Arial"/>
              </w:rPr>
            </w:pPr>
          </w:p>
          <w:p w:rsidR="00933740" w:rsidRPr="003858C7" w:rsidRDefault="00933740" w:rsidP="003858C7">
            <w:pPr>
              <w:rPr>
                <w:rFonts w:ascii="Arial" w:hAnsi="Arial" w:cs="Arial"/>
              </w:rPr>
            </w:pPr>
            <w:r w:rsidRPr="003858C7">
              <w:rPr>
                <w:rFonts w:ascii="Arial" w:hAnsi="Arial" w:cs="Arial"/>
              </w:rPr>
              <w:t>Children work towards new belts, giving them a goal to achieve.</w:t>
            </w:r>
          </w:p>
        </w:tc>
        <w:tc>
          <w:tcPr>
            <w:tcW w:w="4080" w:type="dxa"/>
            <w:vMerge w:val="restart"/>
          </w:tcPr>
          <w:p w:rsidR="00933740" w:rsidRDefault="00933740" w:rsidP="00134C86">
            <w:pPr>
              <w:rPr>
                <w:rFonts w:ascii="Arial" w:hAnsi="Arial" w:cs="Arial"/>
              </w:rPr>
            </w:pPr>
          </w:p>
          <w:p w:rsidR="00933740" w:rsidRDefault="00933740" w:rsidP="00134C86">
            <w:pPr>
              <w:rPr>
                <w:rFonts w:ascii="Arial" w:hAnsi="Arial" w:cs="Arial"/>
              </w:rPr>
            </w:pPr>
          </w:p>
          <w:p w:rsidR="00933740" w:rsidRDefault="00933740" w:rsidP="00134C86">
            <w:pPr>
              <w:rPr>
                <w:rFonts w:ascii="Arial" w:hAnsi="Arial" w:cs="Arial"/>
              </w:rPr>
            </w:pPr>
            <w:r>
              <w:rPr>
                <w:rFonts w:ascii="Arial" w:hAnsi="Arial" w:cs="Arial"/>
              </w:rPr>
              <w:t xml:space="preserve">Improved </w:t>
            </w:r>
            <w:r w:rsidR="000B2653">
              <w:rPr>
                <w:rFonts w:ascii="Arial" w:hAnsi="Arial" w:cs="Arial"/>
              </w:rPr>
              <w:t>children’s</w:t>
            </w:r>
            <w:r w:rsidRPr="006E504C">
              <w:rPr>
                <w:rFonts w:ascii="Arial" w:hAnsi="Arial" w:cs="Arial"/>
              </w:rPr>
              <w:t xml:space="preserve"> fitness and focus.</w:t>
            </w:r>
            <w:r>
              <w:rPr>
                <w:rFonts w:ascii="Arial" w:hAnsi="Arial" w:cs="Arial"/>
              </w:rPr>
              <w:t xml:space="preserve"> </w:t>
            </w:r>
          </w:p>
          <w:p w:rsidR="000B2653" w:rsidRDefault="000B2653" w:rsidP="00134C86">
            <w:pPr>
              <w:rPr>
                <w:rFonts w:ascii="Arial" w:hAnsi="Arial" w:cs="Arial"/>
              </w:rPr>
            </w:pPr>
          </w:p>
          <w:p w:rsidR="00933740" w:rsidRDefault="00933740" w:rsidP="00134C86">
            <w:pPr>
              <w:rPr>
                <w:rFonts w:ascii="Arial" w:hAnsi="Arial" w:cs="Arial"/>
              </w:rPr>
            </w:pPr>
            <w:r>
              <w:rPr>
                <w:rFonts w:ascii="Arial" w:hAnsi="Arial" w:cs="Arial"/>
              </w:rPr>
              <w:t>90% of children have upgraded</w:t>
            </w:r>
            <w:r w:rsidR="000B2653">
              <w:rPr>
                <w:rFonts w:ascii="Arial" w:hAnsi="Arial" w:cs="Arial"/>
              </w:rPr>
              <w:t xml:space="preserve"> karate </w:t>
            </w:r>
            <w:r>
              <w:rPr>
                <w:rFonts w:ascii="Arial" w:hAnsi="Arial" w:cs="Arial"/>
              </w:rPr>
              <w:t xml:space="preserve">belts. </w:t>
            </w:r>
          </w:p>
          <w:p w:rsidR="00933740" w:rsidRDefault="00933740" w:rsidP="00134C86">
            <w:pPr>
              <w:rPr>
                <w:rFonts w:ascii="Arial" w:hAnsi="Arial" w:cs="Arial"/>
              </w:rPr>
            </w:pPr>
          </w:p>
          <w:p w:rsidR="00933740" w:rsidRPr="006E504C" w:rsidRDefault="00933740" w:rsidP="00134C86">
            <w:pPr>
              <w:rPr>
                <w:rFonts w:ascii="Arial" w:hAnsi="Arial" w:cs="Arial"/>
              </w:rPr>
            </w:pPr>
            <w:r>
              <w:rPr>
                <w:rFonts w:ascii="Arial" w:hAnsi="Arial" w:cs="Arial"/>
              </w:rPr>
              <w:t xml:space="preserve">Less able children </w:t>
            </w:r>
            <w:r w:rsidR="000B2653">
              <w:rPr>
                <w:rFonts w:ascii="Arial" w:hAnsi="Arial" w:cs="Arial"/>
              </w:rPr>
              <w:t>participating</w:t>
            </w:r>
            <w:r>
              <w:rPr>
                <w:rFonts w:ascii="Arial" w:hAnsi="Arial" w:cs="Arial"/>
              </w:rPr>
              <w:t>.</w:t>
            </w:r>
          </w:p>
          <w:p w:rsidR="00933740" w:rsidRDefault="00933740" w:rsidP="00933740">
            <w:pPr>
              <w:rPr>
                <w:rFonts w:ascii="Arial" w:hAnsi="Arial" w:cs="Arial"/>
              </w:rPr>
            </w:pPr>
          </w:p>
          <w:p w:rsidR="00933740" w:rsidRDefault="00933740" w:rsidP="00933740">
            <w:pPr>
              <w:rPr>
                <w:rFonts w:ascii="Arial" w:hAnsi="Arial" w:cs="Arial"/>
              </w:rPr>
            </w:pPr>
            <w:r>
              <w:rPr>
                <w:rFonts w:ascii="Arial" w:hAnsi="Arial" w:cs="Arial"/>
              </w:rPr>
              <w:t>74% of children attending</w:t>
            </w:r>
            <w:r w:rsidR="002C403D">
              <w:rPr>
                <w:rFonts w:ascii="Arial" w:hAnsi="Arial" w:cs="Arial"/>
              </w:rPr>
              <w:t xml:space="preserve"> </w:t>
            </w:r>
            <w:r w:rsidR="003A5565">
              <w:rPr>
                <w:rFonts w:ascii="Arial" w:hAnsi="Arial" w:cs="Arial"/>
              </w:rPr>
              <w:t xml:space="preserve">extra-curricular </w:t>
            </w:r>
            <w:r>
              <w:rPr>
                <w:rFonts w:ascii="Arial" w:hAnsi="Arial" w:cs="Arial"/>
              </w:rPr>
              <w:t>sports clubs</w:t>
            </w:r>
            <w:r w:rsidR="00315F0E">
              <w:rPr>
                <w:rFonts w:ascii="Arial" w:hAnsi="Arial" w:cs="Arial"/>
              </w:rPr>
              <w:t>.</w:t>
            </w:r>
          </w:p>
          <w:p w:rsidR="00933740" w:rsidRDefault="00933740" w:rsidP="00933740">
            <w:pPr>
              <w:rPr>
                <w:rFonts w:ascii="Arial" w:hAnsi="Arial" w:cs="Arial"/>
              </w:rPr>
            </w:pPr>
          </w:p>
          <w:p w:rsidR="00933740" w:rsidRDefault="000B2653" w:rsidP="00134C86">
            <w:pPr>
              <w:rPr>
                <w:rFonts w:ascii="Arial" w:hAnsi="Arial" w:cs="Arial"/>
              </w:rPr>
            </w:pPr>
            <w:r>
              <w:rPr>
                <w:rFonts w:ascii="Arial" w:hAnsi="Arial" w:cs="Arial"/>
              </w:rPr>
              <w:t>To continue next year and to in</w:t>
            </w:r>
            <w:r w:rsidR="003A5565">
              <w:rPr>
                <w:rFonts w:ascii="Arial" w:hAnsi="Arial" w:cs="Arial"/>
              </w:rPr>
              <w:t>troduce new range of activ</w:t>
            </w:r>
            <w:r w:rsidR="001064ED">
              <w:rPr>
                <w:rFonts w:ascii="Arial" w:hAnsi="Arial" w:cs="Arial"/>
              </w:rPr>
              <w:t>ities to increase participation and promote healthy activity.</w:t>
            </w:r>
          </w:p>
          <w:p w:rsidR="00933740" w:rsidRDefault="00933740" w:rsidP="00134C86">
            <w:pPr>
              <w:rPr>
                <w:rFonts w:ascii="Arial" w:hAnsi="Arial" w:cs="Arial"/>
              </w:rPr>
            </w:pPr>
          </w:p>
          <w:p w:rsidR="00933740" w:rsidRDefault="00933740" w:rsidP="00134C86">
            <w:pPr>
              <w:rPr>
                <w:rFonts w:ascii="Arial" w:hAnsi="Arial" w:cs="Arial"/>
              </w:rPr>
            </w:pPr>
          </w:p>
          <w:p w:rsidR="00933740" w:rsidRDefault="000B2653" w:rsidP="00134C86">
            <w:pPr>
              <w:rPr>
                <w:rFonts w:ascii="Arial" w:hAnsi="Arial" w:cs="Arial"/>
              </w:rPr>
            </w:pPr>
            <w:r>
              <w:rPr>
                <w:rFonts w:ascii="Arial" w:hAnsi="Arial" w:cs="Arial"/>
              </w:rPr>
              <w:t>R</w:t>
            </w:r>
            <w:r w:rsidRPr="006E504C">
              <w:rPr>
                <w:rFonts w:ascii="Arial" w:hAnsi="Arial" w:cs="Arial"/>
              </w:rPr>
              <w:t>educing obesity and having a beneficial effect on health</w:t>
            </w:r>
            <w:r>
              <w:rPr>
                <w:rFonts w:ascii="Arial" w:hAnsi="Arial" w:cs="Arial"/>
              </w:rPr>
              <w:t>.</w:t>
            </w:r>
          </w:p>
          <w:p w:rsidR="00933740" w:rsidRDefault="00933740" w:rsidP="00134C86">
            <w:pPr>
              <w:rPr>
                <w:rFonts w:ascii="Arial" w:hAnsi="Arial" w:cs="Arial"/>
              </w:rPr>
            </w:pPr>
          </w:p>
          <w:p w:rsidR="001064ED" w:rsidRDefault="001064ED" w:rsidP="00134C86">
            <w:pPr>
              <w:rPr>
                <w:rFonts w:ascii="Arial" w:hAnsi="Arial" w:cs="Arial"/>
              </w:rPr>
            </w:pPr>
          </w:p>
          <w:p w:rsidR="002C403D" w:rsidRDefault="001064ED" w:rsidP="00134C86">
            <w:pPr>
              <w:rPr>
                <w:rFonts w:ascii="Arial" w:hAnsi="Arial" w:cs="Arial"/>
              </w:rPr>
            </w:pPr>
            <w:r>
              <w:rPr>
                <w:rFonts w:ascii="Arial" w:hAnsi="Arial" w:cs="Arial"/>
              </w:rPr>
              <w:t>Introduce the daily mile next year.</w:t>
            </w:r>
          </w:p>
          <w:p w:rsidR="002C403D" w:rsidRDefault="002C403D" w:rsidP="00134C86">
            <w:pPr>
              <w:rPr>
                <w:rFonts w:ascii="Arial" w:hAnsi="Arial" w:cs="Arial"/>
              </w:rPr>
            </w:pPr>
          </w:p>
          <w:p w:rsidR="002C403D" w:rsidRDefault="002C403D" w:rsidP="00134C86">
            <w:pPr>
              <w:rPr>
                <w:rFonts w:ascii="Arial" w:hAnsi="Arial" w:cs="Arial"/>
              </w:rPr>
            </w:pPr>
          </w:p>
          <w:p w:rsidR="003A5565" w:rsidRDefault="003A5565" w:rsidP="00134C86">
            <w:pPr>
              <w:rPr>
                <w:rFonts w:ascii="Arial" w:hAnsi="Arial" w:cs="Arial"/>
              </w:rPr>
            </w:pPr>
          </w:p>
          <w:p w:rsidR="00933740" w:rsidRDefault="00933740" w:rsidP="00134C86">
            <w:pPr>
              <w:rPr>
                <w:rFonts w:ascii="Arial" w:hAnsi="Arial" w:cs="Arial"/>
              </w:rPr>
            </w:pPr>
            <w:r>
              <w:rPr>
                <w:rFonts w:ascii="Arial" w:hAnsi="Arial" w:cs="Arial"/>
              </w:rPr>
              <w:t xml:space="preserve">Archery set to </w:t>
            </w:r>
            <w:proofErr w:type="gramStart"/>
            <w:r>
              <w:rPr>
                <w:rFonts w:ascii="Arial" w:hAnsi="Arial" w:cs="Arial"/>
              </w:rPr>
              <w:t>be purchased</w:t>
            </w:r>
            <w:proofErr w:type="gramEnd"/>
            <w:r>
              <w:rPr>
                <w:rFonts w:ascii="Arial" w:hAnsi="Arial" w:cs="Arial"/>
              </w:rPr>
              <w:t xml:space="preserve"> for after school club.</w:t>
            </w:r>
          </w:p>
          <w:p w:rsidR="00136F1A" w:rsidRDefault="00136F1A" w:rsidP="00134C86">
            <w:pPr>
              <w:rPr>
                <w:rFonts w:ascii="Arial" w:hAnsi="Arial" w:cs="Arial"/>
              </w:rPr>
            </w:pPr>
          </w:p>
          <w:p w:rsidR="00136F1A" w:rsidRPr="006E504C" w:rsidRDefault="00136F1A" w:rsidP="00134C86">
            <w:pPr>
              <w:rPr>
                <w:rFonts w:ascii="Arial" w:hAnsi="Arial" w:cs="Arial"/>
              </w:rPr>
            </w:pPr>
            <w:r>
              <w:rPr>
                <w:rFonts w:ascii="Arial" w:hAnsi="Arial" w:cs="Arial"/>
              </w:rPr>
              <w:t>Sports equipment is available throughout break and lunch times.</w:t>
            </w:r>
          </w:p>
        </w:tc>
      </w:tr>
      <w:tr w:rsidR="00933740" w:rsidRPr="006E504C" w:rsidTr="00315F0E">
        <w:trPr>
          <w:trHeight w:val="1905"/>
        </w:trPr>
        <w:tc>
          <w:tcPr>
            <w:tcW w:w="2123" w:type="dxa"/>
            <w:vMerge/>
          </w:tcPr>
          <w:p w:rsidR="00933740" w:rsidRDefault="00933740" w:rsidP="00DF44FC">
            <w:pPr>
              <w:rPr>
                <w:rFonts w:ascii="Arial" w:hAnsi="Arial" w:cs="Arial"/>
              </w:rPr>
            </w:pPr>
          </w:p>
        </w:tc>
        <w:tc>
          <w:tcPr>
            <w:tcW w:w="2155" w:type="dxa"/>
            <w:tcBorders>
              <w:bottom w:val="single" w:sz="4" w:space="0" w:color="auto"/>
            </w:tcBorders>
          </w:tcPr>
          <w:p w:rsidR="00933740" w:rsidRDefault="00933740" w:rsidP="008A2325">
            <w:pPr>
              <w:rPr>
                <w:rFonts w:ascii="Arial" w:hAnsi="Arial" w:cs="Arial"/>
              </w:rPr>
            </w:pPr>
          </w:p>
          <w:p w:rsidR="00933740" w:rsidRDefault="002C403D" w:rsidP="008A2325">
            <w:pPr>
              <w:rPr>
                <w:rFonts w:ascii="Arial" w:hAnsi="Arial" w:cs="Arial"/>
              </w:rPr>
            </w:pPr>
            <w:r>
              <w:rPr>
                <w:rFonts w:ascii="Arial" w:hAnsi="Arial" w:cs="Arial"/>
              </w:rPr>
              <w:t>Fencing</w:t>
            </w:r>
            <w:r w:rsidR="003A5565">
              <w:rPr>
                <w:rFonts w:ascii="Arial" w:hAnsi="Arial" w:cs="Arial"/>
              </w:rPr>
              <w:t xml:space="preserve"> after school club</w:t>
            </w:r>
          </w:p>
          <w:p w:rsidR="00933740" w:rsidRDefault="00933740" w:rsidP="008A2325">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Default="00933740" w:rsidP="00DF44FC">
            <w:pPr>
              <w:rPr>
                <w:rFonts w:ascii="Arial" w:hAnsi="Arial" w:cs="Arial"/>
              </w:rPr>
            </w:pPr>
          </w:p>
          <w:p w:rsidR="00933740" w:rsidRPr="006E504C" w:rsidRDefault="00933740" w:rsidP="00DF44FC">
            <w:pPr>
              <w:rPr>
                <w:rFonts w:ascii="Arial" w:hAnsi="Arial" w:cs="Arial"/>
              </w:rPr>
            </w:pPr>
          </w:p>
        </w:tc>
        <w:tc>
          <w:tcPr>
            <w:tcW w:w="1452" w:type="dxa"/>
            <w:tcBorders>
              <w:bottom w:val="single" w:sz="4" w:space="0" w:color="auto"/>
            </w:tcBorders>
          </w:tcPr>
          <w:p w:rsidR="00933740" w:rsidRDefault="00933740" w:rsidP="008A2325">
            <w:pPr>
              <w:rPr>
                <w:rFonts w:ascii="Arial" w:hAnsi="Arial" w:cs="Arial"/>
              </w:rPr>
            </w:pPr>
          </w:p>
          <w:p w:rsidR="00933740" w:rsidRPr="006E504C" w:rsidRDefault="00933740" w:rsidP="008A2325">
            <w:pPr>
              <w:rPr>
                <w:rFonts w:ascii="Arial" w:hAnsi="Arial" w:cs="Arial"/>
              </w:rPr>
            </w:pPr>
            <w:r>
              <w:rPr>
                <w:rFonts w:ascii="Arial" w:hAnsi="Arial" w:cs="Arial"/>
              </w:rPr>
              <w:t>£800.00</w:t>
            </w:r>
          </w:p>
        </w:tc>
        <w:tc>
          <w:tcPr>
            <w:tcW w:w="4364" w:type="dxa"/>
            <w:tcBorders>
              <w:bottom w:val="single" w:sz="4" w:space="0" w:color="auto"/>
            </w:tcBorders>
          </w:tcPr>
          <w:p w:rsidR="00933740" w:rsidRDefault="00933740" w:rsidP="003858C7">
            <w:pPr>
              <w:rPr>
                <w:rFonts w:ascii="Arial" w:hAnsi="Arial" w:cs="Arial"/>
                <w:bCs/>
                <w:color w:val="333333"/>
                <w:shd w:val="clear" w:color="auto" w:fill="FFFFFF"/>
              </w:rPr>
            </w:pPr>
            <w:r w:rsidRPr="003858C7">
              <w:rPr>
                <w:rFonts w:ascii="Arial" w:hAnsi="Arial" w:cs="Arial"/>
                <w:bCs/>
                <w:color w:val="333333"/>
                <w:shd w:val="clear" w:color="auto" w:fill="FFFFFF"/>
              </w:rPr>
              <w:t>Children to develop the Olympic values of friendship, respect and excellence.</w:t>
            </w:r>
          </w:p>
          <w:p w:rsidR="00933740" w:rsidRPr="003858C7" w:rsidRDefault="00933740" w:rsidP="003858C7">
            <w:pPr>
              <w:rPr>
                <w:rFonts w:ascii="Arial" w:hAnsi="Arial" w:cs="Arial"/>
              </w:rPr>
            </w:pPr>
          </w:p>
          <w:p w:rsidR="00933740" w:rsidRPr="003858C7" w:rsidRDefault="00933740" w:rsidP="003858C7">
            <w:pPr>
              <w:rPr>
                <w:rFonts w:ascii="Arial" w:hAnsi="Arial" w:cs="Arial"/>
              </w:rPr>
            </w:pPr>
            <w:r w:rsidRPr="003858C7">
              <w:rPr>
                <w:rFonts w:ascii="Arial" w:hAnsi="Arial" w:cs="Arial"/>
                <w:bCs/>
                <w:color w:val="333333"/>
                <w:shd w:val="clear" w:color="auto" w:fill="FFFFFF"/>
              </w:rPr>
              <w:t>Provide a unique mix of physical and intellectual stimulation.</w:t>
            </w:r>
          </w:p>
          <w:p w:rsidR="00933740" w:rsidRPr="001C4D82" w:rsidRDefault="00933740" w:rsidP="001C4D82">
            <w:pPr>
              <w:rPr>
                <w:rFonts w:ascii="Arial" w:hAnsi="Arial" w:cs="Arial"/>
              </w:rPr>
            </w:pPr>
          </w:p>
        </w:tc>
        <w:tc>
          <w:tcPr>
            <w:tcW w:w="4080" w:type="dxa"/>
            <w:vMerge/>
          </w:tcPr>
          <w:p w:rsidR="00933740" w:rsidRDefault="00933740" w:rsidP="00134C86">
            <w:pPr>
              <w:rPr>
                <w:rFonts w:ascii="Arial" w:hAnsi="Arial" w:cs="Arial"/>
              </w:rPr>
            </w:pPr>
          </w:p>
        </w:tc>
      </w:tr>
      <w:tr w:rsidR="00933740" w:rsidRPr="006E504C" w:rsidTr="00315F0E">
        <w:trPr>
          <w:trHeight w:val="1890"/>
        </w:trPr>
        <w:tc>
          <w:tcPr>
            <w:tcW w:w="2123" w:type="dxa"/>
            <w:vMerge/>
          </w:tcPr>
          <w:p w:rsidR="00933740" w:rsidRDefault="00933740" w:rsidP="00DF44FC">
            <w:pPr>
              <w:rPr>
                <w:rFonts w:ascii="Arial" w:hAnsi="Arial" w:cs="Arial"/>
              </w:rPr>
            </w:pPr>
          </w:p>
        </w:tc>
        <w:tc>
          <w:tcPr>
            <w:tcW w:w="2155" w:type="dxa"/>
            <w:tcBorders>
              <w:bottom w:val="single" w:sz="4" w:space="0" w:color="auto"/>
            </w:tcBorders>
          </w:tcPr>
          <w:p w:rsidR="00933740" w:rsidRPr="006E504C" w:rsidRDefault="002C403D" w:rsidP="001C4D82">
            <w:pPr>
              <w:rPr>
                <w:rFonts w:ascii="Arial" w:hAnsi="Arial" w:cs="Arial"/>
              </w:rPr>
            </w:pPr>
            <w:r>
              <w:rPr>
                <w:rFonts w:ascii="Arial" w:hAnsi="Arial" w:cs="Arial"/>
              </w:rPr>
              <w:t>A</w:t>
            </w:r>
            <w:r w:rsidR="00933740" w:rsidRPr="006E504C">
              <w:rPr>
                <w:rFonts w:ascii="Arial" w:hAnsi="Arial" w:cs="Arial"/>
              </w:rPr>
              <w:t>nnual subscription to Cyber-coach</w:t>
            </w:r>
          </w:p>
          <w:p w:rsidR="00933740" w:rsidRDefault="00933740" w:rsidP="00DF44FC">
            <w:pPr>
              <w:rPr>
                <w:rFonts w:ascii="Arial" w:hAnsi="Arial" w:cs="Arial"/>
              </w:rPr>
            </w:pPr>
          </w:p>
        </w:tc>
        <w:tc>
          <w:tcPr>
            <w:tcW w:w="1452" w:type="dxa"/>
            <w:tcBorders>
              <w:bottom w:val="single" w:sz="4" w:space="0" w:color="auto"/>
            </w:tcBorders>
          </w:tcPr>
          <w:p w:rsidR="00933740" w:rsidRPr="006E504C" w:rsidRDefault="00933740" w:rsidP="001C4D82">
            <w:pPr>
              <w:rPr>
                <w:rFonts w:ascii="Arial" w:hAnsi="Arial" w:cs="Arial"/>
              </w:rPr>
            </w:pPr>
            <w:r w:rsidRPr="006E504C">
              <w:rPr>
                <w:rFonts w:ascii="Arial" w:hAnsi="Arial" w:cs="Arial"/>
              </w:rPr>
              <w:t>£100</w:t>
            </w:r>
          </w:p>
          <w:p w:rsidR="00933740" w:rsidRDefault="00933740" w:rsidP="008A2325">
            <w:pPr>
              <w:rPr>
                <w:rFonts w:ascii="Arial" w:hAnsi="Arial" w:cs="Arial"/>
              </w:rPr>
            </w:pPr>
          </w:p>
        </w:tc>
        <w:tc>
          <w:tcPr>
            <w:tcW w:w="4364" w:type="dxa"/>
            <w:tcBorders>
              <w:bottom w:val="single" w:sz="4" w:space="0" w:color="auto"/>
            </w:tcBorders>
          </w:tcPr>
          <w:p w:rsidR="00933740" w:rsidRDefault="00933740" w:rsidP="000B2653">
            <w:pPr>
              <w:rPr>
                <w:rFonts w:ascii="Arial" w:hAnsi="Arial" w:cs="Arial"/>
                <w:bCs/>
                <w:color w:val="333333"/>
                <w:shd w:val="clear" w:color="auto" w:fill="FFFFFF"/>
              </w:rPr>
            </w:pPr>
            <w:r>
              <w:rPr>
                <w:rFonts w:ascii="Arial" w:hAnsi="Arial" w:cs="Arial"/>
              </w:rPr>
              <w:t xml:space="preserve">Children </w:t>
            </w:r>
            <w:r w:rsidRPr="006E504C">
              <w:rPr>
                <w:rFonts w:ascii="Arial" w:hAnsi="Arial" w:cs="Arial"/>
              </w:rPr>
              <w:t>regularly participating in</w:t>
            </w:r>
            <w:r w:rsidR="00315F0E">
              <w:rPr>
                <w:rFonts w:ascii="Arial" w:hAnsi="Arial" w:cs="Arial"/>
              </w:rPr>
              <w:t xml:space="preserve"> active and energetic sessions.</w:t>
            </w:r>
          </w:p>
        </w:tc>
        <w:tc>
          <w:tcPr>
            <w:tcW w:w="4080" w:type="dxa"/>
            <w:vMerge/>
          </w:tcPr>
          <w:p w:rsidR="00933740" w:rsidRDefault="00933740" w:rsidP="00134C86">
            <w:pPr>
              <w:rPr>
                <w:rFonts w:ascii="Arial" w:hAnsi="Arial" w:cs="Arial"/>
              </w:rPr>
            </w:pPr>
          </w:p>
        </w:tc>
      </w:tr>
      <w:tr w:rsidR="00933740" w:rsidRPr="006E504C" w:rsidTr="00315F0E">
        <w:trPr>
          <w:trHeight w:val="1399"/>
        </w:trPr>
        <w:tc>
          <w:tcPr>
            <w:tcW w:w="2123" w:type="dxa"/>
            <w:vMerge/>
            <w:tcBorders>
              <w:bottom w:val="single" w:sz="4" w:space="0" w:color="auto"/>
            </w:tcBorders>
          </w:tcPr>
          <w:p w:rsidR="00933740" w:rsidRDefault="00933740" w:rsidP="00DF44FC">
            <w:pPr>
              <w:rPr>
                <w:rFonts w:ascii="Arial" w:hAnsi="Arial" w:cs="Arial"/>
              </w:rPr>
            </w:pPr>
          </w:p>
        </w:tc>
        <w:tc>
          <w:tcPr>
            <w:tcW w:w="2155" w:type="dxa"/>
            <w:tcBorders>
              <w:bottom w:val="single" w:sz="4" w:space="0" w:color="auto"/>
            </w:tcBorders>
          </w:tcPr>
          <w:p w:rsidR="00933740" w:rsidRDefault="00933740" w:rsidP="001C4D82">
            <w:pPr>
              <w:rPr>
                <w:rFonts w:ascii="Arial" w:hAnsi="Arial" w:cs="Arial"/>
              </w:rPr>
            </w:pPr>
            <w:r w:rsidRPr="006E504C">
              <w:rPr>
                <w:rFonts w:ascii="Arial" w:hAnsi="Arial" w:cs="Arial"/>
              </w:rPr>
              <w:t>Purchase new PE equipment</w:t>
            </w:r>
            <w:r>
              <w:rPr>
                <w:rFonts w:ascii="Arial" w:hAnsi="Arial" w:cs="Arial"/>
              </w:rPr>
              <w:t xml:space="preserve"> –</w:t>
            </w:r>
          </w:p>
          <w:p w:rsidR="00933740" w:rsidRDefault="00933740" w:rsidP="001C4D82">
            <w:pPr>
              <w:rPr>
                <w:rFonts w:ascii="Arial" w:hAnsi="Arial" w:cs="Arial"/>
              </w:rPr>
            </w:pPr>
          </w:p>
          <w:p w:rsidR="00933740" w:rsidRPr="006E504C" w:rsidRDefault="00933740" w:rsidP="00DF44FC">
            <w:pPr>
              <w:rPr>
                <w:rFonts w:ascii="Arial" w:hAnsi="Arial" w:cs="Arial"/>
              </w:rPr>
            </w:pPr>
          </w:p>
        </w:tc>
        <w:tc>
          <w:tcPr>
            <w:tcW w:w="1452" w:type="dxa"/>
            <w:tcBorders>
              <w:bottom w:val="single" w:sz="4" w:space="0" w:color="auto"/>
            </w:tcBorders>
          </w:tcPr>
          <w:p w:rsidR="00933740" w:rsidRPr="006E504C" w:rsidRDefault="00933740" w:rsidP="001C4D82">
            <w:pPr>
              <w:rPr>
                <w:rFonts w:ascii="Arial" w:hAnsi="Arial" w:cs="Arial"/>
              </w:rPr>
            </w:pPr>
            <w:r w:rsidRPr="006E504C">
              <w:rPr>
                <w:rFonts w:ascii="Arial" w:hAnsi="Arial" w:cs="Arial"/>
              </w:rPr>
              <w:t>£4140</w:t>
            </w:r>
          </w:p>
          <w:p w:rsidR="00933740" w:rsidRPr="006E504C" w:rsidRDefault="00933740" w:rsidP="008A2325">
            <w:pPr>
              <w:rPr>
                <w:rFonts w:ascii="Arial" w:hAnsi="Arial" w:cs="Arial"/>
              </w:rPr>
            </w:pPr>
          </w:p>
        </w:tc>
        <w:tc>
          <w:tcPr>
            <w:tcW w:w="4364" w:type="dxa"/>
            <w:tcBorders>
              <w:bottom w:val="single" w:sz="4" w:space="0" w:color="auto"/>
            </w:tcBorders>
          </w:tcPr>
          <w:p w:rsidR="00933740" w:rsidRDefault="00933740" w:rsidP="001C4D82">
            <w:pPr>
              <w:rPr>
                <w:rFonts w:ascii="Arial" w:hAnsi="Arial" w:cs="Arial"/>
              </w:rPr>
            </w:pPr>
            <w:r>
              <w:rPr>
                <w:rFonts w:ascii="Arial" w:hAnsi="Arial" w:cs="Arial"/>
              </w:rPr>
              <w:t xml:space="preserve">Whole range of new equipment purchase such as </w:t>
            </w:r>
            <w:r w:rsidRPr="006E504C">
              <w:rPr>
                <w:rFonts w:ascii="Arial" w:hAnsi="Arial" w:cs="Arial"/>
              </w:rPr>
              <w:t>Gym mats, gym benches, footballs, rugby and basketballs, hockey sticks</w:t>
            </w:r>
            <w:r>
              <w:rPr>
                <w:rFonts w:ascii="Arial" w:hAnsi="Arial" w:cs="Arial"/>
              </w:rPr>
              <w:t>, trikes</w:t>
            </w:r>
            <w:r w:rsidRPr="006E504C">
              <w:rPr>
                <w:rFonts w:ascii="Arial" w:hAnsi="Arial" w:cs="Arial"/>
              </w:rPr>
              <w:t xml:space="preserve"> etc.</w:t>
            </w:r>
            <w:r>
              <w:rPr>
                <w:rFonts w:ascii="Arial" w:hAnsi="Arial" w:cs="Arial"/>
              </w:rPr>
              <w:t xml:space="preserve"> Ensuring</w:t>
            </w:r>
            <w:r w:rsidR="000B2653">
              <w:rPr>
                <w:rFonts w:ascii="Arial" w:hAnsi="Arial" w:cs="Arial"/>
              </w:rPr>
              <w:t xml:space="preserve"> c</w:t>
            </w:r>
            <w:r>
              <w:rPr>
                <w:rFonts w:ascii="Arial" w:hAnsi="Arial" w:cs="Arial"/>
              </w:rPr>
              <w:t xml:space="preserve">hildren have good quality equipment for </w:t>
            </w:r>
            <w:r w:rsidR="000B2653">
              <w:rPr>
                <w:rFonts w:ascii="Arial" w:hAnsi="Arial" w:cs="Arial"/>
              </w:rPr>
              <w:t>all sport activities.</w:t>
            </w:r>
          </w:p>
          <w:p w:rsidR="00933740" w:rsidRDefault="00933740" w:rsidP="001C4D82">
            <w:pPr>
              <w:rPr>
                <w:rFonts w:ascii="Arial" w:hAnsi="Arial" w:cs="Arial"/>
              </w:rPr>
            </w:pPr>
          </w:p>
          <w:p w:rsidR="00933740" w:rsidRDefault="00933740" w:rsidP="001C4D82">
            <w:pPr>
              <w:rPr>
                <w:rFonts w:ascii="Arial" w:hAnsi="Arial" w:cs="Arial"/>
              </w:rPr>
            </w:pPr>
          </w:p>
        </w:tc>
        <w:tc>
          <w:tcPr>
            <w:tcW w:w="4080" w:type="dxa"/>
            <w:vMerge/>
            <w:tcBorders>
              <w:bottom w:val="single" w:sz="4" w:space="0" w:color="auto"/>
            </w:tcBorders>
          </w:tcPr>
          <w:p w:rsidR="00933740" w:rsidRDefault="00933740" w:rsidP="00134C86">
            <w:pPr>
              <w:rPr>
                <w:rFonts w:ascii="Arial" w:hAnsi="Arial" w:cs="Arial"/>
              </w:rPr>
            </w:pPr>
          </w:p>
        </w:tc>
      </w:tr>
      <w:tr w:rsidR="007E5A80" w:rsidRPr="006E504C" w:rsidTr="00315F0E">
        <w:trPr>
          <w:trHeight w:val="1217"/>
        </w:trPr>
        <w:tc>
          <w:tcPr>
            <w:tcW w:w="2123" w:type="dxa"/>
            <w:vMerge w:val="restart"/>
          </w:tcPr>
          <w:p w:rsidR="00C36635" w:rsidRDefault="00C36635" w:rsidP="00C36635">
            <w:pPr>
              <w:rPr>
                <w:rFonts w:ascii="Arial" w:hAnsi="Arial" w:cs="Arial"/>
              </w:rPr>
            </w:pPr>
            <w:r>
              <w:rPr>
                <w:rFonts w:ascii="Arial" w:hAnsi="Arial" w:cs="Arial"/>
              </w:rPr>
              <w:lastRenderedPageBreak/>
              <w:t xml:space="preserve">The profile of PE and sports </w:t>
            </w:r>
            <w:proofErr w:type="gramStart"/>
            <w:r>
              <w:rPr>
                <w:rFonts w:ascii="Arial" w:hAnsi="Arial" w:cs="Arial"/>
              </w:rPr>
              <w:t>is raised</w:t>
            </w:r>
            <w:proofErr w:type="gramEnd"/>
            <w:r>
              <w:rPr>
                <w:rFonts w:ascii="Arial" w:hAnsi="Arial" w:cs="Arial"/>
              </w:rPr>
              <w:t xml:space="preserve"> across the school as a tool for school improvement.</w:t>
            </w:r>
          </w:p>
          <w:p w:rsidR="00C36635" w:rsidRDefault="00C36635" w:rsidP="00134C86">
            <w:pPr>
              <w:rPr>
                <w:rFonts w:ascii="Arial" w:hAnsi="Arial" w:cs="Arial"/>
              </w:rPr>
            </w:pPr>
          </w:p>
          <w:p w:rsidR="007E5A80" w:rsidRDefault="007E5A80" w:rsidP="00134C86">
            <w:pPr>
              <w:rPr>
                <w:rFonts w:ascii="Arial" w:hAnsi="Arial" w:cs="Arial"/>
              </w:rPr>
            </w:pPr>
            <w:r>
              <w:rPr>
                <w:rFonts w:ascii="Arial" w:hAnsi="Arial" w:cs="Arial"/>
              </w:rPr>
              <w:t>Broader experience of a range of sports and activities offered to all pupils.</w:t>
            </w:r>
          </w:p>
          <w:p w:rsidR="000B2653" w:rsidRDefault="000B2653" w:rsidP="00134C86">
            <w:pPr>
              <w:rPr>
                <w:rFonts w:ascii="Arial" w:hAnsi="Arial" w:cs="Arial"/>
              </w:rPr>
            </w:pPr>
          </w:p>
          <w:p w:rsidR="007E5A80" w:rsidRPr="006E504C" w:rsidRDefault="007E5A80" w:rsidP="00134C86">
            <w:pPr>
              <w:rPr>
                <w:rFonts w:ascii="Arial" w:hAnsi="Arial" w:cs="Arial"/>
              </w:rPr>
            </w:pPr>
            <w:r>
              <w:rPr>
                <w:rFonts w:ascii="Arial" w:hAnsi="Arial" w:cs="Arial"/>
              </w:rPr>
              <w:t>Increase participation in Competitive sport</w:t>
            </w:r>
          </w:p>
          <w:p w:rsidR="007E5A80" w:rsidRPr="006E504C" w:rsidRDefault="007E5A80" w:rsidP="00CE7F6B">
            <w:pPr>
              <w:pStyle w:val="Default"/>
              <w:rPr>
                <w:rFonts w:ascii="Arial" w:hAnsi="Arial" w:cs="Arial"/>
                <w:sz w:val="22"/>
                <w:szCs w:val="22"/>
              </w:rPr>
            </w:pPr>
            <w:r w:rsidRPr="006E504C">
              <w:rPr>
                <w:rFonts w:ascii="Arial" w:hAnsi="Arial" w:cs="Arial"/>
                <w:sz w:val="22"/>
                <w:szCs w:val="22"/>
              </w:rPr>
              <w:t xml:space="preserve"> </w:t>
            </w:r>
          </w:p>
          <w:p w:rsidR="007E5A80" w:rsidRPr="006E504C" w:rsidRDefault="000B2653" w:rsidP="00CE7F6B">
            <w:pPr>
              <w:rPr>
                <w:rFonts w:ascii="Arial" w:hAnsi="Arial" w:cs="Arial"/>
              </w:rPr>
            </w:pPr>
            <w:r>
              <w:rPr>
                <w:rFonts w:ascii="Arial" w:hAnsi="Arial" w:cs="Arial"/>
              </w:rPr>
              <w:t>The engagement of pupils in regular physical activity</w:t>
            </w:r>
          </w:p>
        </w:tc>
        <w:tc>
          <w:tcPr>
            <w:tcW w:w="2155" w:type="dxa"/>
          </w:tcPr>
          <w:p w:rsidR="007E5A80" w:rsidRDefault="007E5A80" w:rsidP="00DF44FC">
            <w:pPr>
              <w:rPr>
                <w:rFonts w:ascii="Arial" w:hAnsi="Arial" w:cs="Arial"/>
              </w:rPr>
            </w:pPr>
            <w:r w:rsidRPr="006E504C">
              <w:rPr>
                <w:rFonts w:ascii="Arial" w:hAnsi="Arial" w:cs="Arial"/>
              </w:rPr>
              <w:t>Transport costs to interschool  tournaments</w:t>
            </w:r>
            <w:r>
              <w:rPr>
                <w:rFonts w:ascii="Arial" w:hAnsi="Arial" w:cs="Arial"/>
              </w:rPr>
              <w:t xml:space="preserve"> – </w:t>
            </w:r>
          </w:p>
          <w:p w:rsidR="007E5A80" w:rsidRDefault="007E5A80" w:rsidP="00DF44FC">
            <w:pPr>
              <w:rPr>
                <w:rFonts w:ascii="Arial" w:hAnsi="Arial" w:cs="Arial"/>
              </w:rPr>
            </w:pPr>
          </w:p>
          <w:p w:rsidR="007E5A80" w:rsidRPr="006E504C" w:rsidRDefault="007E5A80" w:rsidP="00DF44FC">
            <w:pPr>
              <w:rPr>
                <w:rFonts w:ascii="Arial" w:hAnsi="Arial" w:cs="Arial"/>
              </w:rPr>
            </w:pPr>
          </w:p>
        </w:tc>
        <w:tc>
          <w:tcPr>
            <w:tcW w:w="1452" w:type="dxa"/>
          </w:tcPr>
          <w:p w:rsidR="007E5A80" w:rsidRPr="006E504C" w:rsidRDefault="00315F0E" w:rsidP="00DF44FC">
            <w:pPr>
              <w:rPr>
                <w:rFonts w:ascii="Arial" w:hAnsi="Arial" w:cs="Arial"/>
              </w:rPr>
            </w:pPr>
            <w:r>
              <w:rPr>
                <w:rFonts w:ascii="Arial" w:hAnsi="Arial" w:cs="Arial"/>
              </w:rPr>
              <w:t>£7</w:t>
            </w:r>
            <w:r w:rsidR="007E5A80" w:rsidRPr="006E504C">
              <w:rPr>
                <w:rFonts w:ascii="Arial" w:hAnsi="Arial" w:cs="Arial"/>
              </w:rPr>
              <w:t>00</w:t>
            </w:r>
          </w:p>
          <w:p w:rsidR="007E5A80" w:rsidRPr="006E504C" w:rsidRDefault="007E5A80" w:rsidP="00DF44FC">
            <w:pPr>
              <w:rPr>
                <w:rFonts w:ascii="Arial" w:hAnsi="Arial" w:cs="Arial"/>
              </w:rPr>
            </w:pPr>
          </w:p>
          <w:p w:rsidR="007E5A80" w:rsidRPr="006E504C" w:rsidRDefault="007E5A80" w:rsidP="00DF44FC">
            <w:pPr>
              <w:rPr>
                <w:rFonts w:ascii="Arial" w:hAnsi="Arial" w:cs="Arial"/>
              </w:rPr>
            </w:pPr>
          </w:p>
          <w:p w:rsidR="007E5A80" w:rsidRPr="006E504C" w:rsidRDefault="007E5A80" w:rsidP="00DF44FC">
            <w:pPr>
              <w:rPr>
                <w:rFonts w:ascii="Arial" w:hAnsi="Arial" w:cs="Arial"/>
              </w:rPr>
            </w:pPr>
          </w:p>
        </w:tc>
        <w:tc>
          <w:tcPr>
            <w:tcW w:w="4364" w:type="dxa"/>
          </w:tcPr>
          <w:p w:rsidR="007E5A80" w:rsidRPr="006E504C" w:rsidRDefault="007E5A80" w:rsidP="00C41DBA">
            <w:pPr>
              <w:rPr>
                <w:rFonts w:ascii="Arial" w:hAnsi="Arial" w:cs="Arial"/>
              </w:rPr>
            </w:pPr>
            <w:r w:rsidRPr="006E504C">
              <w:rPr>
                <w:rFonts w:ascii="Arial" w:hAnsi="Arial" w:cs="Arial"/>
              </w:rPr>
              <w:t>Increase participation in cluster wide tournaments.</w:t>
            </w:r>
          </w:p>
          <w:p w:rsidR="007E5A80" w:rsidRDefault="007E5A80" w:rsidP="00C41DBA">
            <w:pPr>
              <w:rPr>
                <w:rFonts w:ascii="Arial" w:hAnsi="Arial" w:cs="Arial"/>
              </w:rPr>
            </w:pPr>
          </w:p>
          <w:p w:rsidR="007E5A80" w:rsidRPr="006E504C" w:rsidRDefault="007E5A80" w:rsidP="00C41DBA">
            <w:pPr>
              <w:rPr>
                <w:rFonts w:ascii="Arial" w:hAnsi="Arial" w:cs="Arial"/>
              </w:rPr>
            </w:pPr>
            <w:r w:rsidRPr="006E504C">
              <w:rPr>
                <w:rFonts w:ascii="Arial" w:hAnsi="Arial" w:cs="Arial"/>
              </w:rPr>
              <w:t>Development of “gamesmanship” – fair play, losing positively, winning with grace.</w:t>
            </w:r>
          </w:p>
          <w:p w:rsidR="007E5A80" w:rsidRDefault="007E5A80" w:rsidP="00C41DBA">
            <w:pPr>
              <w:rPr>
                <w:rFonts w:ascii="Arial" w:hAnsi="Arial" w:cs="Arial"/>
              </w:rPr>
            </w:pPr>
          </w:p>
          <w:p w:rsidR="007E5A80" w:rsidRPr="006E504C" w:rsidRDefault="007E5A80" w:rsidP="00C41DBA">
            <w:pPr>
              <w:rPr>
                <w:rFonts w:ascii="Arial" w:hAnsi="Arial" w:cs="Arial"/>
              </w:rPr>
            </w:pPr>
            <w:r w:rsidRPr="006E504C">
              <w:rPr>
                <w:rFonts w:ascii="Arial" w:hAnsi="Arial" w:cs="Arial"/>
              </w:rPr>
              <w:t>Sharing and working as a team.</w:t>
            </w:r>
          </w:p>
          <w:p w:rsidR="007E5A80" w:rsidRPr="006E504C" w:rsidRDefault="007E5A80" w:rsidP="00134C86">
            <w:pPr>
              <w:rPr>
                <w:rFonts w:ascii="Arial" w:hAnsi="Arial" w:cs="Arial"/>
              </w:rPr>
            </w:pPr>
          </w:p>
        </w:tc>
        <w:tc>
          <w:tcPr>
            <w:tcW w:w="4080" w:type="dxa"/>
          </w:tcPr>
          <w:p w:rsidR="000B2653" w:rsidRDefault="000B2653" w:rsidP="00C41DBA">
            <w:pPr>
              <w:rPr>
                <w:rFonts w:ascii="Arial" w:hAnsi="Arial" w:cs="Arial"/>
              </w:rPr>
            </w:pPr>
            <w:r w:rsidRPr="006E504C">
              <w:rPr>
                <w:rFonts w:ascii="Arial" w:hAnsi="Arial" w:cs="Arial"/>
              </w:rPr>
              <w:t xml:space="preserve">Includes: rugby, football, Quick sticks, High 5, </w:t>
            </w:r>
            <w:proofErr w:type="spellStart"/>
            <w:r w:rsidRPr="006E504C">
              <w:rPr>
                <w:rFonts w:ascii="Arial" w:hAnsi="Arial" w:cs="Arial"/>
              </w:rPr>
              <w:t>rounders</w:t>
            </w:r>
            <w:proofErr w:type="spellEnd"/>
            <w:r w:rsidRPr="006E504C">
              <w:rPr>
                <w:rFonts w:ascii="Arial" w:hAnsi="Arial" w:cs="Arial"/>
              </w:rPr>
              <w:t>, cross-country, orienteering, swimming gala, athletics.</w:t>
            </w:r>
          </w:p>
          <w:p w:rsidR="000B2653" w:rsidRDefault="000B2653" w:rsidP="00C41DBA">
            <w:pPr>
              <w:rPr>
                <w:rFonts w:ascii="Arial" w:hAnsi="Arial" w:cs="Arial"/>
              </w:rPr>
            </w:pPr>
          </w:p>
          <w:p w:rsidR="001C7FAE" w:rsidRDefault="00A823C0" w:rsidP="00C41DBA">
            <w:pPr>
              <w:rPr>
                <w:rFonts w:ascii="Arial" w:hAnsi="Arial" w:cs="Arial"/>
              </w:rPr>
            </w:pPr>
            <w:r>
              <w:rPr>
                <w:rFonts w:ascii="Arial" w:hAnsi="Arial" w:cs="Arial"/>
              </w:rPr>
              <w:t xml:space="preserve">Transport shared across </w:t>
            </w:r>
            <w:r w:rsidR="001C7FAE">
              <w:rPr>
                <w:rFonts w:ascii="Arial" w:hAnsi="Arial" w:cs="Arial"/>
              </w:rPr>
              <w:t>federation, which</w:t>
            </w:r>
            <w:r>
              <w:rPr>
                <w:rFonts w:ascii="Arial" w:hAnsi="Arial" w:cs="Arial"/>
              </w:rPr>
              <w:t xml:space="preserve"> promotes social skills.</w:t>
            </w:r>
            <w:r w:rsidR="001C7FAE">
              <w:rPr>
                <w:rFonts w:ascii="Arial" w:hAnsi="Arial" w:cs="Arial"/>
              </w:rPr>
              <w:t xml:space="preserve"> </w:t>
            </w:r>
          </w:p>
          <w:p w:rsidR="000B2653" w:rsidRDefault="000B2653" w:rsidP="00C41DBA">
            <w:pPr>
              <w:rPr>
                <w:rFonts w:ascii="Arial" w:hAnsi="Arial" w:cs="Arial"/>
              </w:rPr>
            </w:pPr>
          </w:p>
          <w:p w:rsidR="007E5A80" w:rsidRDefault="001C7FAE" w:rsidP="00C41DBA">
            <w:pPr>
              <w:rPr>
                <w:rFonts w:ascii="Arial" w:hAnsi="Arial" w:cs="Arial"/>
              </w:rPr>
            </w:pPr>
            <w:r>
              <w:rPr>
                <w:rFonts w:ascii="Arial" w:hAnsi="Arial" w:cs="Arial"/>
              </w:rPr>
              <w:t>Due to small cohorts not always possible to make up teams but do team up with other schools were possible.</w:t>
            </w:r>
          </w:p>
          <w:p w:rsidR="000B2653" w:rsidRDefault="000B2653" w:rsidP="00C41DBA">
            <w:pPr>
              <w:rPr>
                <w:rFonts w:ascii="Arial" w:hAnsi="Arial" w:cs="Arial"/>
              </w:rPr>
            </w:pPr>
          </w:p>
          <w:p w:rsidR="001C7FAE" w:rsidRPr="006E504C" w:rsidRDefault="001C7FAE" w:rsidP="00C41DBA">
            <w:pPr>
              <w:rPr>
                <w:rFonts w:ascii="Arial" w:hAnsi="Arial" w:cs="Arial"/>
              </w:rPr>
            </w:pPr>
            <w:r>
              <w:rPr>
                <w:rFonts w:ascii="Arial" w:hAnsi="Arial" w:cs="Arial"/>
              </w:rPr>
              <w:t xml:space="preserve">Friendly football </w:t>
            </w:r>
            <w:r w:rsidR="00403A41">
              <w:rPr>
                <w:rFonts w:ascii="Arial" w:hAnsi="Arial" w:cs="Arial"/>
              </w:rPr>
              <w:t>attended for the first time with in federation.</w:t>
            </w:r>
          </w:p>
        </w:tc>
      </w:tr>
      <w:tr w:rsidR="007E5A80" w:rsidRPr="006E504C" w:rsidTr="00315F0E">
        <w:trPr>
          <w:trHeight w:val="1217"/>
        </w:trPr>
        <w:tc>
          <w:tcPr>
            <w:tcW w:w="2123" w:type="dxa"/>
            <w:vMerge/>
          </w:tcPr>
          <w:p w:rsidR="007E5A80" w:rsidRPr="006E504C" w:rsidRDefault="007E5A80" w:rsidP="00CE7F6B">
            <w:pPr>
              <w:rPr>
                <w:rFonts w:ascii="Arial" w:hAnsi="Arial" w:cs="Arial"/>
              </w:rPr>
            </w:pPr>
          </w:p>
        </w:tc>
        <w:tc>
          <w:tcPr>
            <w:tcW w:w="2155" w:type="dxa"/>
          </w:tcPr>
          <w:p w:rsidR="007E5A80" w:rsidRPr="007E5A80" w:rsidRDefault="00A823C0" w:rsidP="007E5A80">
            <w:pPr>
              <w:pStyle w:val="Default"/>
              <w:rPr>
                <w:rFonts w:ascii="Arial" w:hAnsi="Arial" w:cs="Arial"/>
                <w:sz w:val="22"/>
                <w:szCs w:val="22"/>
              </w:rPr>
            </w:pPr>
            <w:r>
              <w:rPr>
                <w:rFonts w:ascii="Arial" w:hAnsi="Arial" w:cs="Arial"/>
                <w:sz w:val="22"/>
                <w:szCs w:val="22"/>
              </w:rPr>
              <w:t xml:space="preserve">Sports Partnership- the </w:t>
            </w:r>
            <w:proofErr w:type="spellStart"/>
            <w:r>
              <w:rPr>
                <w:rFonts w:ascii="Arial" w:hAnsi="Arial" w:cs="Arial"/>
                <w:sz w:val="22"/>
                <w:szCs w:val="22"/>
              </w:rPr>
              <w:t>Corbet</w:t>
            </w:r>
            <w:proofErr w:type="spellEnd"/>
            <w:r>
              <w:rPr>
                <w:rFonts w:ascii="Arial" w:hAnsi="Arial" w:cs="Arial"/>
                <w:sz w:val="22"/>
                <w:szCs w:val="22"/>
              </w:rPr>
              <w:t xml:space="preserve"> school</w:t>
            </w:r>
            <w:r w:rsidR="007E5A80" w:rsidRPr="006E504C">
              <w:rPr>
                <w:rFonts w:ascii="Arial" w:hAnsi="Arial" w:cs="Arial"/>
                <w:sz w:val="22"/>
                <w:szCs w:val="22"/>
              </w:rPr>
              <w:t xml:space="preserve"> </w:t>
            </w:r>
          </w:p>
        </w:tc>
        <w:tc>
          <w:tcPr>
            <w:tcW w:w="1452" w:type="dxa"/>
          </w:tcPr>
          <w:p w:rsidR="007E5A80" w:rsidRPr="006E504C" w:rsidRDefault="007E5A80" w:rsidP="00CE7F6B">
            <w:pPr>
              <w:rPr>
                <w:rFonts w:ascii="Arial" w:hAnsi="Arial" w:cs="Arial"/>
              </w:rPr>
            </w:pPr>
            <w:r w:rsidRPr="006E504C">
              <w:rPr>
                <w:rFonts w:ascii="Arial" w:hAnsi="Arial" w:cs="Arial"/>
              </w:rPr>
              <w:t>£500</w:t>
            </w:r>
          </w:p>
          <w:p w:rsidR="007E5A80" w:rsidRPr="006E504C" w:rsidRDefault="007E5A80" w:rsidP="00CE7F6B">
            <w:pPr>
              <w:rPr>
                <w:rFonts w:ascii="Arial" w:hAnsi="Arial" w:cs="Arial"/>
              </w:rPr>
            </w:pPr>
          </w:p>
        </w:tc>
        <w:tc>
          <w:tcPr>
            <w:tcW w:w="4364" w:type="dxa"/>
          </w:tcPr>
          <w:p w:rsidR="007E5A80" w:rsidRDefault="007E5A80" w:rsidP="00CE7F6B">
            <w:pPr>
              <w:pStyle w:val="Default"/>
              <w:rPr>
                <w:rFonts w:ascii="Arial" w:hAnsi="Arial" w:cs="Arial"/>
                <w:sz w:val="22"/>
                <w:szCs w:val="22"/>
              </w:rPr>
            </w:pPr>
            <w:r>
              <w:rPr>
                <w:rFonts w:ascii="Arial" w:hAnsi="Arial" w:cs="Arial"/>
                <w:sz w:val="22"/>
                <w:szCs w:val="22"/>
              </w:rPr>
              <w:t>O</w:t>
            </w:r>
            <w:r w:rsidRPr="006E504C">
              <w:rPr>
                <w:rFonts w:ascii="Arial" w:hAnsi="Arial" w:cs="Arial"/>
                <w:sz w:val="22"/>
                <w:szCs w:val="22"/>
              </w:rPr>
              <w:t xml:space="preserve">pportunities to take part in both competitive and non-competitive sporting activities with their peers. </w:t>
            </w:r>
          </w:p>
          <w:p w:rsidR="007E5A80" w:rsidRDefault="007E5A80" w:rsidP="00CE7F6B">
            <w:pPr>
              <w:pStyle w:val="Default"/>
              <w:rPr>
                <w:rFonts w:ascii="Arial" w:hAnsi="Arial" w:cs="Arial"/>
                <w:sz w:val="22"/>
                <w:szCs w:val="22"/>
              </w:rPr>
            </w:pPr>
          </w:p>
          <w:p w:rsidR="007E5A80" w:rsidRDefault="007E5A80" w:rsidP="00CE7F6B">
            <w:pPr>
              <w:pStyle w:val="Default"/>
              <w:rPr>
                <w:rFonts w:ascii="Arial" w:hAnsi="Arial" w:cs="Arial"/>
                <w:sz w:val="22"/>
                <w:szCs w:val="22"/>
              </w:rPr>
            </w:pPr>
            <w:r w:rsidRPr="006E504C">
              <w:rPr>
                <w:rFonts w:ascii="Arial" w:hAnsi="Arial" w:cs="Arial"/>
                <w:sz w:val="22"/>
                <w:szCs w:val="22"/>
              </w:rPr>
              <w:t xml:space="preserve">The children develop their social skills and gain </w:t>
            </w:r>
          </w:p>
          <w:p w:rsidR="00A823C0" w:rsidRDefault="00A823C0" w:rsidP="00CE7F6B">
            <w:pPr>
              <w:pStyle w:val="Default"/>
              <w:rPr>
                <w:rFonts w:ascii="Arial" w:hAnsi="Arial" w:cs="Arial"/>
                <w:sz w:val="22"/>
                <w:szCs w:val="22"/>
              </w:rPr>
            </w:pPr>
          </w:p>
          <w:p w:rsidR="007E5A80" w:rsidRPr="006E504C" w:rsidRDefault="00A823C0" w:rsidP="00CE7F6B">
            <w:pPr>
              <w:pStyle w:val="Default"/>
              <w:rPr>
                <w:rFonts w:ascii="Arial" w:hAnsi="Arial" w:cs="Arial"/>
                <w:sz w:val="22"/>
                <w:szCs w:val="22"/>
              </w:rPr>
            </w:pPr>
            <w:r>
              <w:rPr>
                <w:rFonts w:ascii="Arial" w:hAnsi="Arial" w:cs="Arial"/>
                <w:sz w:val="22"/>
                <w:szCs w:val="22"/>
              </w:rPr>
              <w:t>C</w:t>
            </w:r>
            <w:r w:rsidR="007E5A80" w:rsidRPr="006E504C">
              <w:rPr>
                <w:rFonts w:ascii="Arial" w:hAnsi="Arial" w:cs="Arial"/>
                <w:sz w:val="22"/>
                <w:szCs w:val="22"/>
              </w:rPr>
              <w:t>onfidence in different environments and develop r</w:t>
            </w:r>
            <w:r w:rsidR="007E5A80">
              <w:rPr>
                <w:rFonts w:ascii="Arial" w:hAnsi="Arial" w:cs="Arial"/>
                <w:sz w:val="22"/>
                <w:szCs w:val="22"/>
              </w:rPr>
              <w:t>elationships with other schools</w:t>
            </w:r>
            <w:r w:rsidR="000B2653">
              <w:rPr>
                <w:rFonts w:ascii="Arial" w:hAnsi="Arial" w:cs="Arial"/>
                <w:sz w:val="22"/>
                <w:szCs w:val="22"/>
              </w:rPr>
              <w:t>.</w:t>
            </w:r>
          </w:p>
        </w:tc>
        <w:tc>
          <w:tcPr>
            <w:tcW w:w="4080" w:type="dxa"/>
          </w:tcPr>
          <w:p w:rsidR="007E5A80" w:rsidRDefault="00A823C0" w:rsidP="00A823C0">
            <w:pPr>
              <w:pStyle w:val="Default"/>
              <w:rPr>
                <w:rFonts w:ascii="Arial" w:hAnsi="Arial" w:cs="Arial"/>
                <w:sz w:val="22"/>
                <w:szCs w:val="22"/>
              </w:rPr>
            </w:pPr>
            <w:r>
              <w:rPr>
                <w:rFonts w:ascii="Arial" w:hAnsi="Arial" w:cs="Arial"/>
                <w:sz w:val="22"/>
                <w:szCs w:val="22"/>
              </w:rPr>
              <w:t>Fr</w:t>
            </w:r>
            <w:r w:rsidR="002C403D">
              <w:rPr>
                <w:rFonts w:ascii="Arial" w:hAnsi="Arial" w:cs="Arial"/>
                <w:sz w:val="22"/>
                <w:szCs w:val="22"/>
              </w:rPr>
              <w:t>iendly fixtures-</w:t>
            </w:r>
            <w:r w:rsidR="00C36635">
              <w:rPr>
                <w:rFonts w:ascii="Arial" w:hAnsi="Arial" w:cs="Arial"/>
                <w:sz w:val="22"/>
                <w:szCs w:val="22"/>
              </w:rPr>
              <w:t xml:space="preserve"> encourage more</w:t>
            </w:r>
            <w:r>
              <w:rPr>
                <w:rFonts w:ascii="Arial" w:hAnsi="Arial" w:cs="Arial"/>
                <w:sz w:val="22"/>
                <w:szCs w:val="22"/>
              </w:rPr>
              <w:t xml:space="preserve"> children to participate next year. </w:t>
            </w:r>
          </w:p>
          <w:p w:rsidR="00A823C0" w:rsidRPr="006E504C" w:rsidRDefault="00A823C0" w:rsidP="00A823C0">
            <w:pPr>
              <w:pStyle w:val="Default"/>
              <w:rPr>
                <w:rFonts w:ascii="Arial" w:hAnsi="Arial" w:cs="Arial"/>
                <w:sz w:val="22"/>
                <w:szCs w:val="22"/>
              </w:rPr>
            </w:pPr>
          </w:p>
        </w:tc>
      </w:tr>
      <w:tr w:rsidR="00315F0E" w:rsidRPr="006E504C" w:rsidTr="00315F0E">
        <w:trPr>
          <w:trHeight w:val="1725"/>
        </w:trPr>
        <w:tc>
          <w:tcPr>
            <w:tcW w:w="2123" w:type="dxa"/>
            <w:vMerge w:val="restart"/>
          </w:tcPr>
          <w:p w:rsidR="00C36635" w:rsidRDefault="00C36635" w:rsidP="00C36635">
            <w:pPr>
              <w:rPr>
                <w:rFonts w:ascii="Arial" w:hAnsi="Arial" w:cs="Arial"/>
              </w:rPr>
            </w:pPr>
            <w:r>
              <w:rPr>
                <w:rFonts w:ascii="Arial" w:hAnsi="Arial" w:cs="Arial"/>
              </w:rPr>
              <w:lastRenderedPageBreak/>
              <w:t>The profile of PE and sports is raised across the school as a tool for school improvement</w:t>
            </w:r>
            <w:r>
              <w:rPr>
                <w:rFonts w:ascii="Arial" w:hAnsi="Arial" w:cs="Arial"/>
              </w:rPr>
              <w:t>.</w:t>
            </w:r>
          </w:p>
          <w:p w:rsidR="00C36635" w:rsidRDefault="00C36635" w:rsidP="00134C86">
            <w:pPr>
              <w:rPr>
                <w:rFonts w:ascii="Arial" w:hAnsi="Arial" w:cs="Arial"/>
              </w:rPr>
            </w:pPr>
          </w:p>
          <w:p w:rsidR="00315F0E" w:rsidRDefault="00315F0E" w:rsidP="00134C86">
            <w:pPr>
              <w:rPr>
                <w:rFonts w:ascii="Arial" w:hAnsi="Arial" w:cs="Arial"/>
              </w:rPr>
            </w:pPr>
            <w:r>
              <w:rPr>
                <w:rFonts w:ascii="Arial" w:hAnsi="Arial" w:cs="Arial"/>
              </w:rPr>
              <w:t>Increase skills, knowledge and confidence of staff teaching PE</w:t>
            </w:r>
          </w:p>
          <w:p w:rsidR="00315F0E" w:rsidRDefault="00315F0E" w:rsidP="00134C86">
            <w:pPr>
              <w:rPr>
                <w:rFonts w:ascii="Arial" w:hAnsi="Arial" w:cs="Arial"/>
              </w:rPr>
            </w:pPr>
          </w:p>
          <w:p w:rsidR="00315F0E" w:rsidRDefault="00315F0E" w:rsidP="00134C86">
            <w:pPr>
              <w:rPr>
                <w:rFonts w:ascii="Arial" w:hAnsi="Arial" w:cs="Arial"/>
              </w:rPr>
            </w:pPr>
            <w:r>
              <w:rPr>
                <w:rFonts w:ascii="Arial" w:hAnsi="Arial" w:cs="Arial"/>
              </w:rPr>
              <w:t>The engagement of pupils in regular activity</w:t>
            </w:r>
          </w:p>
          <w:p w:rsidR="00315F0E" w:rsidRPr="006E504C" w:rsidRDefault="00315F0E" w:rsidP="00134C86">
            <w:pPr>
              <w:rPr>
                <w:rFonts w:ascii="Arial" w:hAnsi="Arial" w:cs="Arial"/>
              </w:rPr>
            </w:pPr>
          </w:p>
        </w:tc>
        <w:tc>
          <w:tcPr>
            <w:tcW w:w="2155" w:type="dxa"/>
          </w:tcPr>
          <w:p w:rsidR="00315F0E" w:rsidRPr="006E504C" w:rsidRDefault="00315F0E" w:rsidP="002C403D">
            <w:pPr>
              <w:rPr>
                <w:rFonts w:ascii="Arial" w:hAnsi="Arial" w:cs="Arial"/>
              </w:rPr>
            </w:pPr>
            <w:r w:rsidRPr="006E504C">
              <w:rPr>
                <w:rFonts w:ascii="Arial" w:hAnsi="Arial" w:cs="Arial"/>
              </w:rPr>
              <w:t>Swimming</w:t>
            </w:r>
          </w:p>
          <w:p w:rsidR="00315F0E" w:rsidRDefault="00315F0E" w:rsidP="002C403D">
            <w:pPr>
              <w:rPr>
                <w:rFonts w:ascii="Arial" w:hAnsi="Arial" w:cs="Arial"/>
              </w:rPr>
            </w:pPr>
            <w:r w:rsidRPr="006E504C">
              <w:rPr>
                <w:rFonts w:ascii="Arial" w:hAnsi="Arial" w:cs="Arial"/>
              </w:rPr>
              <w:t xml:space="preserve">Hire of </w:t>
            </w:r>
            <w:r>
              <w:rPr>
                <w:rFonts w:ascii="Arial" w:hAnsi="Arial" w:cs="Arial"/>
              </w:rPr>
              <w:t>qualified instructor,</w:t>
            </w:r>
            <w:r w:rsidRPr="006E504C">
              <w:rPr>
                <w:rFonts w:ascii="Arial" w:hAnsi="Arial" w:cs="Arial"/>
              </w:rPr>
              <w:t xml:space="preserve"> lifeguards,</w:t>
            </w:r>
            <w:r>
              <w:rPr>
                <w:rFonts w:ascii="Arial" w:hAnsi="Arial" w:cs="Arial"/>
              </w:rPr>
              <w:t xml:space="preserve"> and pool. Reception to year 6 children</w:t>
            </w:r>
          </w:p>
          <w:p w:rsidR="00315F0E" w:rsidRPr="006E504C" w:rsidRDefault="00315F0E" w:rsidP="00134C86">
            <w:pPr>
              <w:rPr>
                <w:rFonts w:ascii="Arial" w:hAnsi="Arial" w:cs="Arial"/>
              </w:rPr>
            </w:pPr>
          </w:p>
        </w:tc>
        <w:tc>
          <w:tcPr>
            <w:tcW w:w="1452" w:type="dxa"/>
          </w:tcPr>
          <w:p w:rsidR="00315F0E" w:rsidRDefault="00315F0E" w:rsidP="007E5A80">
            <w:pPr>
              <w:rPr>
                <w:rFonts w:ascii="Arial" w:hAnsi="Arial" w:cs="Arial"/>
              </w:rPr>
            </w:pPr>
            <w:r>
              <w:rPr>
                <w:rFonts w:ascii="Arial" w:hAnsi="Arial" w:cs="Arial"/>
              </w:rPr>
              <w:t>£900</w:t>
            </w:r>
          </w:p>
          <w:p w:rsidR="00315F0E" w:rsidRPr="006E504C" w:rsidRDefault="00315F0E" w:rsidP="007E5A80">
            <w:pPr>
              <w:rPr>
                <w:rFonts w:ascii="Arial" w:hAnsi="Arial" w:cs="Arial"/>
              </w:rPr>
            </w:pPr>
            <w:r w:rsidRPr="006E504C">
              <w:rPr>
                <w:rFonts w:ascii="Arial" w:hAnsi="Arial" w:cs="Arial"/>
              </w:rPr>
              <w:t>10 half hour sessions</w:t>
            </w:r>
          </w:p>
          <w:p w:rsidR="00315F0E" w:rsidRDefault="00315F0E" w:rsidP="00134C86">
            <w:pPr>
              <w:rPr>
                <w:rFonts w:ascii="Arial" w:hAnsi="Arial" w:cs="Arial"/>
              </w:rPr>
            </w:pPr>
          </w:p>
          <w:p w:rsidR="00315F0E" w:rsidRDefault="00315F0E" w:rsidP="00134C86">
            <w:pPr>
              <w:rPr>
                <w:rFonts w:ascii="Arial" w:hAnsi="Arial" w:cs="Arial"/>
              </w:rPr>
            </w:pPr>
          </w:p>
          <w:p w:rsidR="00315F0E" w:rsidRPr="006E504C" w:rsidRDefault="00315F0E" w:rsidP="00134C86">
            <w:pPr>
              <w:rPr>
                <w:rFonts w:ascii="Arial" w:hAnsi="Arial" w:cs="Arial"/>
              </w:rPr>
            </w:pPr>
          </w:p>
        </w:tc>
        <w:tc>
          <w:tcPr>
            <w:tcW w:w="4364" w:type="dxa"/>
            <w:vMerge w:val="restart"/>
          </w:tcPr>
          <w:p w:rsidR="00315F0E" w:rsidRDefault="00315F0E" w:rsidP="00134C86">
            <w:pPr>
              <w:rPr>
                <w:rFonts w:ascii="Arial" w:hAnsi="Arial" w:cs="Arial"/>
              </w:rPr>
            </w:pPr>
            <w:r>
              <w:rPr>
                <w:rFonts w:ascii="Arial" w:hAnsi="Arial" w:cs="Arial"/>
              </w:rPr>
              <w:t xml:space="preserve">Improve staff skills by observing qualified instructor. </w:t>
            </w:r>
          </w:p>
          <w:p w:rsidR="00315F0E" w:rsidRDefault="00315F0E" w:rsidP="00134C86">
            <w:pPr>
              <w:rPr>
                <w:rFonts w:ascii="Arial" w:hAnsi="Arial" w:cs="Arial"/>
              </w:rPr>
            </w:pPr>
          </w:p>
          <w:p w:rsidR="00315F0E" w:rsidRDefault="00315F0E" w:rsidP="00134C86">
            <w:pPr>
              <w:rPr>
                <w:rFonts w:ascii="Arial" w:hAnsi="Arial" w:cs="Arial"/>
              </w:rPr>
            </w:pPr>
            <w:r>
              <w:rPr>
                <w:rFonts w:ascii="Arial" w:hAnsi="Arial" w:cs="Arial"/>
              </w:rPr>
              <w:t xml:space="preserve"> E</w:t>
            </w:r>
            <w:r w:rsidRPr="006E504C">
              <w:rPr>
                <w:rFonts w:ascii="Arial" w:hAnsi="Arial" w:cs="Arial"/>
              </w:rPr>
              <w:t>ncourages water confidence and safety.</w:t>
            </w:r>
          </w:p>
          <w:p w:rsidR="00315F0E" w:rsidRDefault="00315F0E" w:rsidP="00134C86">
            <w:pPr>
              <w:rPr>
                <w:rFonts w:ascii="Arial" w:hAnsi="Arial" w:cs="Arial"/>
              </w:rPr>
            </w:pPr>
          </w:p>
          <w:p w:rsidR="00315F0E" w:rsidRDefault="00315F0E" w:rsidP="00134C86">
            <w:pPr>
              <w:rPr>
                <w:rFonts w:ascii="Arial" w:hAnsi="Arial" w:cs="Arial"/>
              </w:rPr>
            </w:pPr>
            <w:r>
              <w:rPr>
                <w:rFonts w:ascii="Arial" w:hAnsi="Arial" w:cs="Arial"/>
              </w:rPr>
              <w:t>Children will develop skills for life and will increase self-esteem.</w:t>
            </w:r>
          </w:p>
          <w:p w:rsidR="00315F0E" w:rsidRDefault="00315F0E" w:rsidP="00134C86">
            <w:pPr>
              <w:rPr>
                <w:rFonts w:ascii="Arial" w:hAnsi="Arial" w:cs="Arial"/>
              </w:rPr>
            </w:pPr>
          </w:p>
          <w:p w:rsidR="00315F0E" w:rsidRPr="006E504C" w:rsidRDefault="00315F0E" w:rsidP="00134C86">
            <w:pPr>
              <w:rPr>
                <w:rFonts w:ascii="Arial" w:hAnsi="Arial" w:cs="Arial"/>
              </w:rPr>
            </w:pPr>
            <w:r>
              <w:rPr>
                <w:rFonts w:ascii="Arial" w:hAnsi="Arial" w:cs="Arial"/>
              </w:rPr>
              <w:t>Opportunity for all children to take part in swimming lessons</w:t>
            </w:r>
            <w:r w:rsidR="00136F1A">
              <w:rPr>
                <w:rFonts w:ascii="Arial" w:hAnsi="Arial" w:cs="Arial"/>
              </w:rPr>
              <w:t>.</w:t>
            </w:r>
          </w:p>
          <w:p w:rsidR="00315F0E" w:rsidRPr="006E504C" w:rsidRDefault="00315F0E" w:rsidP="00134C86">
            <w:pPr>
              <w:rPr>
                <w:rFonts w:ascii="Arial" w:hAnsi="Arial" w:cs="Arial"/>
              </w:rPr>
            </w:pPr>
          </w:p>
          <w:p w:rsidR="00315F0E" w:rsidRPr="006E504C" w:rsidRDefault="00315F0E" w:rsidP="00134C86">
            <w:pPr>
              <w:rPr>
                <w:rFonts w:ascii="Arial" w:hAnsi="Arial" w:cs="Arial"/>
              </w:rPr>
            </w:pPr>
          </w:p>
        </w:tc>
        <w:tc>
          <w:tcPr>
            <w:tcW w:w="4080" w:type="dxa"/>
            <w:vMerge w:val="restart"/>
          </w:tcPr>
          <w:p w:rsidR="00315F0E" w:rsidRDefault="00136F1A" w:rsidP="00134C86">
            <w:pPr>
              <w:rPr>
                <w:rFonts w:ascii="Arial" w:hAnsi="Arial" w:cs="Arial"/>
              </w:rPr>
            </w:pPr>
            <w:r>
              <w:rPr>
                <w:rFonts w:ascii="Arial" w:hAnsi="Arial" w:cs="Arial"/>
              </w:rPr>
              <w:t>Self- rescue will be an area to improve.</w:t>
            </w:r>
          </w:p>
          <w:p w:rsidR="00136F1A" w:rsidRDefault="00136F1A" w:rsidP="00134C86">
            <w:pPr>
              <w:rPr>
                <w:rFonts w:ascii="Arial" w:hAnsi="Arial" w:cs="Arial"/>
              </w:rPr>
            </w:pPr>
          </w:p>
          <w:p w:rsidR="00136F1A" w:rsidRPr="006E504C" w:rsidRDefault="0006413B" w:rsidP="00134C86">
            <w:pPr>
              <w:rPr>
                <w:rFonts w:ascii="Arial" w:hAnsi="Arial" w:cs="Arial"/>
              </w:rPr>
            </w:pPr>
            <w:r>
              <w:rPr>
                <w:rFonts w:ascii="Arial" w:hAnsi="Arial" w:cs="Arial"/>
              </w:rPr>
              <w:t>S</w:t>
            </w:r>
            <w:bookmarkStart w:id="0" w:name="_GoBack"/>
            <w:bookmarkEnd w:id="0"/>
            <w:r>
              <w:rPr>
                <w:rFonts w:ascii="Arial" w:hAnsi="Arial" w:cs="Arial"/>
              </w:rPr>
              <w:t>taff gain confidence to deliver swimming lessons in future.</w:t>
            </w:r>
          </w:p>
        </w:tc>
      </w:tr>
      <w:tr w:rsidR="00315F0E" w:rsidRPr="006E504C" w:rsidTr="00315F0E">
        <w:trPr>
          <w:trHeight w:val="1296"/>
        </w:trPr>
        <w:tc>
          <w:tcPr>
            <w:tcW w:w="2123" w:type="dxa"/>
            <w:vMerge/>
          </w:tcPr>
          <w:p w:rsidR="00315F0E" w:rsidRDefault="00315F0E" w:rsidP="00134C86">
            <w:pPr>
              <w:rPr>
                <w:rFonts w:ascii="Arial" w:hAnsi="Arial" w:cs="Arial"/>
              </w:rPr>
            </w:pPr>
          </w:p>
        </w:tc>
        <w:tc>
          <w:tcPr>
            <w:tcW w:w="2155" w:type="dxa"/>
          </w:tcPr>
          <w:p w:rsidR="00315F0E" w:rsidRPr="006E504C" w:rsidRDefault="00315F0E" w:rsidP="00134C86">
            <w:pPr>
              <w:rPr>
                <w:rFonts w:ascii="Arial" w:hAnsi="Arial" w:cs="Arial"/>
              </w:rPr>
            </w:pPr>
            <w:r>
              <w:rPr>
                <w:rFonts w:ascii="Arial" w:hAnsi="Arial" w:cs="Arial"/>
              </w:rPr>
              <w:t>Transport for whole school to swimming lessons</w:t>
            </w:r>
          </w:p>
        </w:tc>
        <w:tc>
          <w:tcPr>
            <w:tcW w:w="1452" w:type="dxa"/>
          </w:tcPr>
          <w:p w:rsidR="00315F0E" w:rsidRPr="006E504C" w:rsidRDefault="00315F0E" w:rsidP="00134C86">
            <w:pPr>
              <w:rPr>
                <w:rFonts w:ascii="Arial" w:hAnsi="Arial" w:cs="Arial"/>
              </w:rPr>
            </w:pPr>
            <w:r>
              <w:rPr>
                <w:rFonts w:ascii="Arial" w:hAnsi="Arial" w:cs="Arial"/>
              </w:rPr>
              <w:t>£800</w:t>
            </w:r>
          </w:p>
        </w:tc>
        <w:tc>
          <w:tcPr>
            <w:tcW w:w="4364" w:type="dxa"/>
            <w:vMerge/>
          </w:tcPr>
          <w:p w:rsidR="00315F0E" w:rsidRDefault="00315F0E" w:rsidP="00134C86">
            <w:pPr>
              <w:rPr>
                <w:rFonts w:ascii="Arial" w:hAnsi="Arial" w:cs="Arial"/>
              </w:rPr>
            </w:pPr>
          </w:p>
        </w:tc>
        <w:tc>
          <w:tcPr>
            <w:tcW w:w="4080" w:type="dxa"/>
            <w:vMerge/>
          </w:tcPr>
          <w:p w:rsidR="00315F0E" w:rsidRPr="006E504C" w:rsidRDefault="00315F0E" w:rsidP="00134C86">
            <w:pPr>
              <w:rPr>
                <w:rFonts w:ascii="Arial" w:hAnsi="Arial" w:cs="Arial"/>
              </w:rPr>
            </w:pPr>
          </w:p>
        </w:tc>
      </w:tr>
      <w:tr w:rsidR="007E5A80" w:rsidRPr="006E504C" w:rsidTr="00315F0E">
        <w:tc>
          <w:tcPr>
            <w:tcW w:w="2123" w:type="dxa"/>
          </w:tcPr>
          <w:p w:rsidR="007E5A80" w:rsidRPr="006E504C" w:rsidRDefault="007E5A80" w:rsidP="00134C86">
            <w:pPr>
              <w:rPr>
                <w:rFonts w:ascii="Arial" w:hAnsi="Arial" w:cs="Arial"/>
              </w:rPr>
            </w:pPr>
          </w:p>
        </w:tc>
        <w:tc>
          <w:tcPr>
            <w:tcW w:w="2155" w:type="dxa"/>
          </w:tcPr>
          <w:p w:rsidR="007E5A80" w:rsidRDefault="007E5A80" w:rsidP="00134C86">
            <w:pPr>
              <w:rPr>
                <w:rFonts w:ascii="Arial" w:hAnsi="Arial" w:cs="Arial"/>
              </w:rPr>
            </w:pPr>
          </w:p>
        </w:tc>
        <w:tc>
          <w:tcPr>
            <w:tcW w:w="1452" w:type="dxa"/>
          </w:tcPr>
          <w:p w:rsidR="007E5A80" w:rsidRPr="006E504C" w:rsidRDefault="007C7088" w:rsidP="00134C86">
            <w:pPr>
              <w:rPr>
                <w:rFonts w:ascii="Arial" w:hAnsi="Arial" w:cs="Arial"/>
              </w:rPr>
            </w:pPr>
            <w:r>
              <w:rPr>
                <w:rFonts w:ascii="Arial" w:hAnsi="Arial" w:cs="Arial"/>
              </w:rPr>
              <w:t>£11,690</w:t>
            </w:r>
          </w:p>
        </w:tc>
        <w:tc>
          <w:tcPr>
            <w:tcW w:w="4364" w:type="dxa"/>
          </w:tcPr>
          <w:p w:rsidR="007E5A80" w:rsidRPr="006E504C" w:rsidRDefault="007C7088" w:rsidP="00134C86">
            <w:pPr>
              <w:rPr>
                <w:rFonts w:ascii="Arial" w:hAnsi="Arial" w:cs="Arial"/>
              </w:rPr>
            </w:pPr>
            <w:r>
              <w:rPr>
                <w:rFonts w:ascii="Arial" w:hAnsi="Arial" w:cs="Arial"/>
              </w:rPr>
              <w:t>Updated April 2018</w:t>
            </w:r>
          </w:p>
        </w:tc>
        <w:tc>
          <w:tcPr>
            <w:tcW w:w="4080" w:type="dxa"/>
          </w:tcPr>
          <w:p w:rsidR="007E5A80" w:rsidRPr="006E504C" w:rsidRDefault="007E5A80" w:rsidP="00134C86">
            <w:pPr>
              <w:rPr>
                <w:rFonts w:ascii="Arial" w:hAnsi="Arial" w:cs="Arial"/>
              </w:rPr>
            </w:pPr>
          </w:p>
        </w:tc>
      </w:tr>
    </w:tbl>
    <w:p w:rsidR="00134C86" w:rsidRDefault="00134C86" w:rsidP="00134C86">
      <w:pPr>
        <w:spacing w:after="0"/>
        <w:rPr>
          <w:sz w:val="28"/>
          <w:szCs w:val="28"/>
        </w:rPr>
      </w:pPr>
    </w:p>
    <w:p w:rsidR="00275048" w:rsidRDefault="00275048" w:rsidP="00134C86">
      <w:pPr>
        <w:spacing w:after="0"/>
        <w:rPr>
          <w:sz w:val="28"/>
          <w:szCs w:val="28"/>
        </w:rPr>
      </w:pPr>
    </w:p>
    <w:tbl>
      <w:tblPr>
        <w:tblStyle w:val="TableGrid"/>
        <w:tblW w:w="0" w:type="auto"/>
        <w:tblLook w:val="04A0" w:firstRow="1" w:lastRow="0" w:firstColumn="1" w:lastColumn="0" w:noHBand="0" w:noVBand="1"/>
      </w:tblPr>
      <w:tblGrid>
        <w:gridCol w:w="7087"/>
        <w:gridCol w:w="7087"/>
      </w:tblGrid>
      <w:tr w:rsidR="00C54EEC" w:rsidTr="00C54EEC">
        <w:tc>
          <w:tcPr>
            <w:tcW w:w="7087" w:type="dxa"/>
          </w:tcPr>
          <w:p w:rsidR="00C54EEC" w:rsidRDefault="00C54EEC" w:rsidP="00134C86">
            <w:pPr>
              <w:rPr>
                <w:sz w:val="28"/>
                <w:szCs w:val="28"/>
              </w:rPr>
            </w:pPr>
            <w:r>
              <w:rPr>
                <w:sz w:val="28"/>
                <w:szCs w:val="28"/>
              </w:rPr>
              <w:t xml:space="preserve">Key </w:t>
            </w:r>
            <w:r w:rsidR="002812BD">
              <w:rPr>
                <w:sz w:val="28"/>
                <w:szCs w:val="28"/>
              </w:rPr>
              <w:t>Achievements to date 2017-18</w:t>
            </w:r>
          </w:p>
          <w:p w:rsidR="0070200A" w:rsidRDefault="0070200A" w:rsidP="00134C86">
            <w:pPr>
              <w:rPr>
                <w:sz w:val="28"/>
                <w:szCs w:val="28"/>
              </w:rPr>
            </w:pPr>
          </w:p>
        </w:tc>
        <w:tc>
          <w:tcPr>
            <w:tcW w:w="7087" w:type="dxa"/>
          </w:tcPr>
          <w:p w:rsidR="00C54EEC" w:rsidRDefault="0070200A" w:rsidP="00134C86">
            <w:pPr>
              <w:rPr>
                <w:sz w:val="28"/>
                <w:szCs w:val="28"/>
              </w:rPr>
            </w:pPr>
            <w:r>
              <w:rPr>
                <w:sz w:val="28"/>
                <w:szCs w:val="28"/>
              </w:rPr>
              <w:t>Areas for further improvement and baseline evidence of need</w:t>
            </w:r>
            <w:r w:rsidR="008A2325">
              <w:rPr>
                <w:sz w:val="28"/>
                <w:szCs w:val="28"/>
              </w:rPr>
              <w:t xml:space="preserve"> for</w:t>
            </w:r>
            <w:r w:rsidR="002812BD">
              <w:rPr>
                <w:sz w:val="28"/>
                <w:szCs w:val="28"/>
              </w:rPr>
              <w:t xml:space="preserve"> 2018-19</w:t>
            </w:r>
          </w:p>
        </w:tc>
      </w:tr>
      <w:tr w:rsidR="00C54EEC" w:rsidTr="00C54EEC">
        <w:tc>
          <w:tcPr>
            <w:tcW w:w="7087" w:type="dxa"/>
          </w:tcPr>
          <w:p w:rsidR="00C54EEC" w:rsidRDefault="00C54EEC" w:rsidP="00134C86">
            <w:pPr>
              <w:rPr>
                <w:sz w:val="28"/>
                <w:szCs w:val="28"/>
              </w:rPr>
            </w:pPr>
          </w:p>
          <w:p w:rsidR="00C54EEC" w:rsidRDefault="00C54EEC" w:rsidP="00C54EEC">
            <w:pPr>
              <w:pStyle w:val="ListParagraph"/>
              <w:numPr>
                <w:ilvl w:val="0"/>
                <w:numId w:val="3"/>
              </w:numPr>
              <w:rPr>
                <w:sz w:val="28"/>
                <w:szCs w:val="28"/>
              </w:rPr>
            </w:pPr>
            <w:r>
              <w:rPr>
                <w:sz w:val="28"/>
                <w:szCs w:val="28"/>
              </w:rPr>
              <w:t>Increased participation in competitive sport.</w:t>
            </w:r>
          </w:p>
          <w:p w:rsidR="00C54EEC" w:rsidRDefault="00620A60" w:rsidP="00C54EEC">
            <w:pPr>
              <w:pStyle w:val="ListParagraph"/>
              <w:numPr>
                <w:ilvl w:val="0"/>
                <w:numId w:val="3"/>
              </w:numPr>
              <w:rPr>
                <w:sz w:val="28"/>
                <w:szCs w:val="28"/>
              </w:rPr>
            </w:pPr>
            <w:proofErr w:type="gramStart"/>
            <w:r>
              <w:rPr>
                <w:sz w:val="28"/>
                <w:szCs w:val="28"/>
              </w:rPr>
              <w:t>100</w:t>
            </w:r>
            <w:proofErr w:type="gramEnd"/>
            <w:r w:rsidR="0070200A">
              <w:rPr>
                <w:sz w:val="28"/>
                <w:szCs w:val="28"/>
              </w:rPr>
              <w:t>%</w:t>
            </w:r>
            <w:r w:rsidR="00C54EEC">
              <w:rPr>
                <w:sz w:val="28"/>
                <w:szCs w:val="28"/>
              </w:rPr>
              <w:t xml:space="preserve"> children achieving coloured belts in karate.</w:t>
            </w:r>
          </w:p>
          <w:p w:rsidR="00C54EEC" w:rsidRDefault="008A2325" w:rsidP="00C54EEC">
            <w:pPr>
              <w:pStyle w:val="ListParagraph"/>
              <w:numPr>
                <w:ilvl w:val="0"/>
                <w:numId w:val="3"/>
              </w:numPr>
              <w:rPr>
                <w:sz w:val="28"/>
                <w:szCs w:val="28"/>
              </w:rPr>
            </w:pPr>
            <w:proofErr w:type="gramStart"/>
            <w:r>
              <w:rPr>
                <w:sz w:val="28"/>
                <w:szCs w:val="28"/>
              </w:rPr>
              <w:t>9</w:t>
            </w:r>
            <w:r w:rsidR="0070200A">
              <w:rPr>
                <w:sz w:val="28"/>
                <w:szCs w:val="28"/>
              </w:rPr>
              <w:t>0%</w:t>
            </w:r>
            <w:proofErr w:type="gramEnd"/>
            <w:r w:rsidR="0070200A">
              <w:rPr>
                <w:sz w:val="28"/>
                <w:szCs w:val="28"/>
              </w:rPr>
              <w:t xml:space="preserve"> of </w:t>
            </w:r>
            <w:r w:rsidR="007C7088">
              <w:rPr>
                <w:sz w:val="28"/>
                <w:szCs w:val="28"/>
              </w:rPr>
              <w:t>less physically</w:t>
            </w:r>
            <w:r w:rsidR="0070200A">
              <w:rPr>
                <w:sz w:val="28"/>
                <w:szCs w:val="28"/>
              </w:rPr>
              <w:t xml:space="preserve"> active children and </w:t>
            </w:r>
            <w:r w:rsidR="0070200A">
              <w:rPr>
                <w:sz w:val="28"/>
                <w:szCs w:val="28"/>
              </w:rPr>
              <w:lastRenderedPageBreak/>
              <w:t>children with SEND attend at least one extra-curricular sports club</w:t>
            </w:r>
            <w:r w:rsidR="002812BD">
              <w:rPr>
                <w:sz w:val="28"/>
                <w:szCs w:val="28"/>
              </w:rPr>
              <w:t>.</w:t>
            </w:r>
          </w:p>
          <w:p w:rsidR="002812BD" w:rsidRDefault="002812BD" w:rsidP="00C54EEC">
            <w:pPr>
              <w:pStyle w:val="ListParagraph"/>
              <w:numPr>
                <w:ilvl w:val="0"/>
                <w:numId w:val="3"/>
              </w:numPr>
              <w:rPr>
                <w:sz w:val="28"/>
                <w:szCs w:val="28"/>
              </w:rPr>
            </w:pPr>
            <w:r>
              <w:rPr>
                <w:sz w:val="28"/>
                <w:szCs w:val="28"/>
              </w:rPr>
              <w:t>2 hours of PE is met with one hour delivered by specialist coach.</w:t>
            </w:r>
          </w:p>
          <w:p w:rsidR="00C54EEC" w:rsidRPr="00C36635" w:rsidRDefault="002812BD" w:rsidP="00134C86">
            <w:pPr>
              <w:pStyle w:val="ListParagraph"/>
              <w:numPr>
                <w:ilvl w:val="0"/>
                <w:numId w:val="3"/>
              </w:numPr>
              <w:rPr>
                <w:sz w:val="28"/>
                <w:szCs w:val="28"/>
              </w:rPr>
            </w:pPr>
            <w:r>
              <w:rPr>
                <w:sz w:val="28"/>
                <w:szCs w:val="28"/>
              </w:rPr>
              <w:t>New equipment purchased</w:t>
            </w:r>
            <w:r w:rsidR="008A2325">
              <w:rPr>
                <w:sz w:val="28"/>
                <w:szCs w:val="28"/>
              </w:rPr>
              <w:t xml:space="preserve"> to enhance activities.</w:t>
            </w:r>
          </w:p>
          <w:p w:rsidR="00C54EEC" w:rsidRDefault="00C54EEC" w:rsidP="00134C86">
            <w:pPr>
              <w:rPr>
                <w:sz w:val="28"/>
                <w:szCs w:val="28"/>
              </w:rPr>
            </w:pPr>
          </w:p>
        </w:tc>
        <w:tc>
          <w:tcPr>
            <w:tcW w:w="7087" w:type="dxa"/>
          </w:tcPr>
          <w:p w:rsidR="00C54EEC" w:rsidRDefault="00C54EEC" w:rsidP="0070200A">
            <w:pPr>
              <w:rPr>
                <w:sz w:val="28"/>
                <w:szCs w:val="28"/>
              </w:rPr>
            </w:pPr>
          </w:p>
          <w:p w:rsidR="0070200A" w:rsidRDefault="0070200A" w:rsidP="0070200A">
            <w:pPr>
              <w:pStyle w:val="ListParagraph"/>
              <w:numPr>
                <w:ilvl w:val="0"/>
                <w:numId w:val="3"/>
              </w:numPr>
              <w:rPr>
                <w:sz w:val="28"/>
                <w:szCs w:val="28"/>
              </w:rPr>
            </w:pPr>
            <w:r>
              <w:rPr>
                <w:sz w:val="28"/>
                <w:szCs w:val="28"/>
              </w:rPr>
              <w:t>Continue to introduce new sports/activities</w:t>
            </w:r>
          </w:p>
          <w:p w:rsidR="0070200A" w:rsidRDefault="0070200A" w:rsidP="0070200A">
            <w:pPr>
              <w:pStyle w:val="ListParagraph"/>
              <w:numPr>
                <w:ilvl w:val="0"/>
                <w:numId w:val="3"/>
              </w:numPr>
              <w:rPr>
                <w:sz w:val="28"/>
                <w:szCs w:val="28"/>
              </w:rPr>
            </w:pPr>
            <w:r>
              <w:rPr>
                <w:sz w:val="28"/>
                <w:szCs w:val="28"/>
              </w:rPr>
              <w:t>Develop more effective teaching of PE through courses and training</w:t>
            </w:r>
          </w:p>
          <w:p w:rsidR="0070200A" w:rsidRDefault="002A3217" w:rsidP="0070200A">
            <w:pPr>
              <w:pStyle w:val="ListParagraph"/>
              <w:numPr>
                <w:ilvl w:val="0"/>
                <w:numId w:val="3"/>
              </w:numPr>
              <w:rPr>
                <w:sz w:val="28"/>
                <w:szCs w:val="28"/>
              </w:rPr>
            </w:pPr>
            <w:r>
              <w:rPr>
                <w:sz w:val="28"/>
                <w:szCs w:val="28"/>
              </w:rPr>
              <w:t>Purchase new resources</w:t>
            </w:r>
          </w:p>
          <w:p w:rsidR="002A3217" w:rsidRDefault="002A3217" w:rsidP="0070200A">
            <w:pPr>
              <w:pStyle w:val="ListParagraph"/>
              <w:numPr>
                <w:ilvl w:val="0"/>
                <w:numId w:val="3"/>
              </w:numPr>
              <w:rPr>
                <w:sz w:val="28"/>
                <w:szCs w:val="28"/>
              </w:rPr>
            </w:pPr>
            <w:r>
              <w:rPr>
                <w:sz w:val="28"/>
                <w:szCs w:val="28"/>
              </w:rPr>
              <w:lastRenderedPageBreak/>
              <w:t>Continue to develop sports participation with other schools</w:t>
            </w:r>
          </w:p>
          <w:p w:rsidR="00C36635" w:rsidRDefault="00C36635" w:rsidP="0070200A">
            <w:pPr>
              <w:pStyle w:val="ListParagraph"/>
              <w:numPr>
                <w:ilvl w:val="0"/>
                <w:numId w:val="3"/>
              </w:numPr>
              <w:rPr>
                <w:sz w:val="28"/>
                <w:szCs w:val="28"/>
              </w:rPr>
            </w:pPr>
            <w:r>
              <w:rPr>
                <w:sz w:val="28"/>
                <w:szCs w:val="28"/>
              </w:rPr>
              <w:t>Introduce lunchtime clubs</w:t>
            </w:r>
          </w:p>
          <w:p w:rsidR="00C36635" w:rsidRPr="0070200A" w:rsidRDefault="00C36635" w:rsidP="0070200A">
            <w:pPr>
              <w:pStyle w:val="ListParagraph"/>
              <w:numPr>
                <w:ilvl w:val="0"/>
                <w:numId w:val="3"/>
              </w:numPr>
              <w:rPr>
                <w:sz w:val="28"/>
                <w:szCs w:val="28"/>
              </w:rPr>
            </w:pPr>
            <w:r>
              <w:rPr>
                <w:sz w:val="28"/>
                <w:szCs w:val="28"/>
              </w:rPr>
              <w:t>To achieve school games mark</w:t>
            </w:r>
          </w:p>
        </w:tc>
      </w:tr>
    </w:tbl>
    <w:p w:rsidR="00275048" w:rsidRDefault="00275048" w:rsidP="00134C86">
      <w:pPr>
        <w:spacing w:after="0"/>
        <w:rPr>
          <w:sz w:val="28"/>
          <w:szCs w:val="28"/>
        </w:rPr>
      </w:pPr>
    </w:p>
    <w:tbl>
      <w:tblPr>
        <w:tblStyle w:val="TableGrid"/>
        <w:tblW w:w="0" w:type="auto"/>
        <w:tblLook w:val="04A0" w:firstRow="1" w:lastRow="0" w:firstColumn="1" w:lastColumn="0" w:noHBand="0" w:noVBand="1"/>
      </w:tblPr>
      <w:tblGrid>
        <w:gridCol w:w="10740"/>
        <w:gridCol w:w="3434"/>
      </w:tblGrid>
      <w:tr w:rsidR="002A3217" w:rsidTr="002A3217">
        <w:tc>
          <w:tcPr>
            <w:tcW w:w="10740" w:type="dxa"/>
          </w:tcPr>
          <w:p w:rsidR="002A3217" w:rsidRDefault="002A3217" w:rsidP="00134C86">
            <w:pPr>
              <w:rPr>
                <w:sz w:val="28"/>
                <w:szCs w:val="28"/>
              </w:rPr>
            </w:pPr>
            <w:r>
              <w:rPr>
                <w:sz w:val="28"/>
                <w:szCs w:val="28"/>
              </w:rPr>
              <w:t>Meeting the national curriculum requirements for swimming and water safety</w:t>
            </w:r>
          </w:p>
        </w:tc>
        <w:tc>
          <w:tcPr>
            <w:tcW w:w="3434" w:type="dxa"/>
          </w:tcPr>
          <w:p w:rsidR="002A3217" w:rsidRDefault="002A3217" w:rsidP="00134C86">
            <w:pPr>
              <w:rPr>
                <w:sz w:val="28"/>
                <w:szCs w:val="28"/>
              </w:rPr>
            </w:pPr>
            <w:r>
              <w:rPr>
                <w:sz w:val="28"/>
                <w:szCs w:val="28"/>
              </w:rPr>
              <w:t>Please complete all of the below</w:t>
            </w:r>
          </w:p>
        </w:tc>
      </w:tr>
      <w:tr w:rsidR="002A3217" w:rsidTr="00C36635">
        <w:trPr>
          <w:trHeight w:val="706"/>
        </w:trPr>
        <w:tc>
          <w:tcPr>
            <w:tcW w:w="10740" w:type="dxa"/>
          </w:tcPr>
          <w:p w:rsidR="002A3217" w:rsidRDefault="002A3217" w:rsidP="00134C86">
            <w:pPr>
              <w:rPr>
                <w:sz w:val="28"/>
                <w:szCs w:val="28"/>
              </w:rPr>
            </w:pPr>
            <w:r>
              <w:rPr>
                <w:sz w:val="28"/>
                <w:szCs w:val="28"/>
              </w:rPr>
              <w:t>What percentage of your current Year 6 cohort swim competently, confidently and proficiently over distance of at least 25 metres?</w:t>
            </w:r>
          </w:p>
        </w:tc>
        <w:tc>
          <w:tcPr>
            <w:tcW w:w="3434" w:type="dxa"/>
          </w:tcPr>
          <w:p w:rsidR="002A3217" w:rsidRPr="00834407" w:rsidRDefault="008A2325" w:rsidP="00134C86">
            <w:pPr>
              <w:rPr>
                <w:sz w:val="24"/>
                <w:szCs w:val="24"/>
              </w:rPr>
            </w:pPr>
            <w:r w:rsidRPr="00834407">
              <w:rPr>
                <w:sz w:val="24"/>
                <w:szCs w:val="24"/>
              </w:rPr>
              <w:t>Non</w:t>
            </w:r>
            <w:r w:rsidR="00C36635">
              <w:rPr>
                <w:sz w:val="24"/>
                <w:szCs w:val="24"/>
              </w:rPr>
              <w:t>-measurable due to small cohort.</w:t>
            </w:r>
          </w:p>
        </w:tc>
      </w:tr>
      <w:tr w:rsidR="002A3217" w:rsidTr="002A3217">
        <w:tc>
          <w:tcPr>
            <w:tcW w:w="10740" w:type="dxa"/>
          </w:tcPr>
          <w:p w:rsidR="002A3217" w:rsidRDefault="002A3217" w:rsidP="00134C86">
            <w:pPr>
              <w:rPr>
                <w:sz w:val="28"/>
                <w:szCs w:val="28"/>
              </w:rPr>
            </w:pPr>
            <w:r>
              <w:rPr>
                <w:sz w:val="28"/>
                <w:szCs w:val="28"/>
              </w:rPr>
              <w:t>What percentage of your current year 6</w:t>
            </w:r>
            <w:r w:rsidR="00620A60">
              <w:rPr>
                <w:sz w:val="28"/>
                <w:szCs w:val="28"/>
              </w:rPr>
              <w:t xml:space="preserve"> </w:t>
            </w:r>
            <w:r>
              <w:rPr>
                <w:sz w:val="28"/>
                <w:szCs w:val="28"/>
              </w:rPr>
              <w:t>cohort use arrange of stokes effectively (for example, front crawl, backstroke and breaststroke)?</w:t>
            </w:r>
          </w:p>
        </w:tc>
        <w:tc>
          <w:tcPr>
            <w:tcW w:w="3434" w:type="dxa"/>
          </w:tcPr>
          <w:p w:rsidR="002A3217" w:rsidRPr="00834407" w:rsidRDefault="008A2325" w:rsidP="00134C86">
            <w:pPr>
              <w:rPr>
                <w:sz w:val="24"/>
                <w:szCs w:val="24"/>
              </w:rPr>
            </w:pPr>
            <w:r w:rsidRPr="00834407">
              <w:rPr>
                <w:sz w:val="24"/>
                <w:szCs w:val="24"/>
              </w:rPr>
              <w:t>Non-measurable due to small cohort.</w:t>
            </w:r>
          </w:p>
        </w:tc>
      </w:tr>
      <w:tr w:rsidR="002A3217" w:rsidTr="002A3217">
        <w:tc>
          <w:tcPr>
            <w:tcW w:w="10740" w:type="dxa"/>
          </w:tcPr>
          <w:p w:rsidR="002A3217" w:rsidRDefault="002A3217" w:rsidP="00134C86">
            <w:pPr>
              <w:rPr>
                <w:sz w:val="28"/>
                <w:szCs w:val="28"/>
              </w:rPr>
            </w:pPr>
            <w:r>
              <w:rPr>
                <w:sz w:val="28"/>
                <w:szCs w:val="28"/>
              </w:rPr>
              <w:t>What percentage of your current Year 6 cohort perform safe self-rescue in different water-based situations?</w:t>
            </w:r>
          </w:p>
        </w:tc>
        <w:tc>
          <w:tcPr>
            <w:tcW w:w="3434" w:type="dxa"/>
          </w:tcPr>
          <w:p w:rsidR="002A3217" w:rsidRPr="00834407" w:rsidRDefault="008A2325" w:rsidP="00134C86">
            <w:pPr>
              <w:rPr>
                <w:sz w:val="24"/>
                <w:szCs w:val="24"/>
              </w:rPr>
            </w:pPr>
            <w:r w:rsidRPr="00834407">
              <w:rPr>
                <w:sz w:val="24"/>
                <w:szCs w:val="24"/>
              </w:rPr>
              <w:t>Non-measurable due to small cohort.</w:t>
            </w:r>
          </w:p>
        </w:tc>
      </w:tr>
      <w:tr w:rsidR="002A3217" w:rsidTr="002A3217">
        <w:tc>
          <w:tcPr>
            <w:tcW w:w="10740" w:type="dxa"/>
          </w:tcPr>
          <w:p w:rsidR="002A3217" w:rsidRDefault="002A3217" w:rsidP="00134C86">
            <w:pPr>
              <w:rPr>
                <w:sz w:val="28"/>
                <w:szCs w:val="28"/>
              </w:rPr>
            </w:pPr>
            <w:r>
              <w:rPr>
                <w:sz w:val="28"/>
                <w:szCs w:val="28"/>
              </w:rPr>
              <w:t xml:space="preserve">Schools can chose to use the primary PE and Sport Premium to provide additional provision for swimming but this must be for activity over and above the national curriculum requirements. Have you used it in this way? </w:t>
            </w:r>
          </w:p>
        </w:tc>
        <w:tc>
          <w:tcPr>
            <w:tcW w:w="3434" w:type="dxa"/>
          </w:tcPr>
          <w:p w:rsidR="002A3217" w:rsidRPr="00834407" w:rsidRDefault="002A3217" w:rsidP="00134C86">
            <w:pPr>
              <w:rPr>
                <w:sz w:val="24"/>
                <w:szCs w:val="24"/>
              </w:rPr>
            </w:pPr>
            <w:r w:rsidRPr="00834407">
              <w:rPr>
                <w:sz w:val="24"/>
                <w:szCs w:val="24"/>
              </w:rPr>
              <w:t>Yes</w:t>
            </w:r>
            <w:r w:rsidR="00620A60" w:rsidRPr="00834407">
              <w:rPr>
                <w:sz w:val="24"/>
                <w:szCs w:val="24"/>
              </w:rPr>
              <w:t>- all children from reception to year 6 attend 10 weeks swimming.</w:t>
            </w:r>
          </w:p>
        </w:tc>
      </w:tr>
    </w:tbl>
    <w:p w:rsidR="002A3217" w:rsidRPr="00134C86" w:rsidRDefault="002A3217" w:rsidP="00134C86">
      <w:pPr>
        <w:spacing w:after="0"/>
        <w:rPr>
          <w:sz w:val="28"/>
          <w:szCs w:val="28"/>
        </w:rPr>
      </w:pPr>
    </w:p>
    <w:sectPr w:rsidR="002A3217" w:rsidRPr="00134C86" w:rsidSect="00134C8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CF" w:rsidRDefault="000C00CF" w:rsidP="00873D6E">
      <w:pPr>
        <w:spacing w:after="0" w:line="240" w:lineRule="auto"/>
      </w:pPr>
      <w:r>
        <w:separator/>
      </w:r>
    </w:p>
  </w:endnote>
  <w:endnote w:type="continuationSeparator" w:id="0">
    <w:p w:rsidR="000C00CF" w:rsidRDefault="000C00CF" w:rsidP="0087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CF" w:rsidRDefault="000C00CF" w:rsidP="00873D6E">
      <w:pPr>
        <w:spacing w:after="0" w:line="240" w:lineRule="auto"/>
      </w:pPr>
      <w:r>
        <w:separator/>
      </w:r>
    </w:p>
  </w:footnote>
  <w:footnote w:type="continuationSeparator" w:id="0">
    <w:p w:rsidR="000C00CF" w:rsidRDefault="000C00CF" w:rsidP="0087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CF" w:rsidRDefault="000C00CF" w:rsidP="00873D6E">
    <w:pPr>
      <w:pStyle w:val="Default"/>
    </w:pPr>
  </w:p>
  <w:p w:rsidR="000C00CF" w:rsidRDefault="000C00CF" w:rsidP="00873D6E">
    <w:pPr>
      <w:pStyle w:val="Default"/>
      <w:rPr>
        <w:rFonts w:ascii="Times New Roman" w:eastAsia="Times New Roman" w:hAnsi="Times New Roman" w:cs="Times New Roman"/>
        <w:noProof/>
        <w:lang w:eastAsia="en-GB"/>
      </w:rPr>
    </w:pPr>
  </w:p>
  <w:p w:rsidR="000C00CF" w:rsidRDefault="000C00CF" w:rsidP="00873D6E">
    <w:pPr>
      <w:pStyle w:val="Default"/>
      <w:jc w:val="center"/>
      <w:rPr>
        <w:sz w:val="23"/>
        <w:szCs w:val="23"/>
      </w:rPr>
    </w:pPr>
    <w:r>
      <w:rPr>
        <w:rFonts w:ascii="Times New Roman" w:eastAsia="Times New Roman" w:hAnsi="Times New Roman" w:cs="Times New Roman"/>
        <w:noProof/>
        <w:lang w:eastAsia="en-GB"/>
      </w:rPr>
      <w:drawing>
        <wp:inline distT="0" distB="0" distL="0" distR="0" wp14:anchorId="72F1BB37" wp14:editId="3EA8344D">
          <wp:extent cx="447675" cy="4860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00" r="29263" b="6209"/>
                  <a:stretch>
                    <a:fillRect/>
                  </a:stretch>
                </pic:blipFill>
                <pic:spPr bwMode="auto">
                  <a:xfrm>
                    <a:off x="0" y="0"/>
                    <a:ext cx="450308" cy="488906"/>
                  </a:xfrm>
                  <a:prstGeom prst="rect">
                    <a:avLst/>
                  </a:prstGeom>
                  <a:noFill/>
                  <a:ln>
                    <a:noFill/>
                  </a:ln>
                </pic:spPr>
              </pic:pic>
            </a:graphicData>
          </a:graphic>
        </wp:inline>
      </w:drawing>
    </w:r>
    <w:r>
      <w:rPr>
        <w:sz w:val="23"/>
        <w:szCs w:val="23"/>
      </w:rPr>
      <w:t xml:space="preserve">Planning for Primary PE and Sport Premium </w:t>
    </w:r>
    <w:r w:rsidR="00571C65">
      <w:rPr>
        <w:sz w:val="23"/>
        <w:szCs w:val="23"/>
      </w:rPr>
      <w:t xml:space="preserve">funding Weston </w:t>
    </w:r>
    <w:proofErr w:type="spellStart"/>
    <w:r w:rsidR="00571C65">
      <w:rPr>
        <w:sz w:val="23"/>
        <w:szCs w:val="23"/>
      </w:rPr>
      <w:t>Lullingfields</w:t>
    </w:r>
    <w:proofErr w:type="spellEnd"/>
    <w:r>
      <w:rPr>
        <w:sz w:val="23"/>
        <w:szCs w:val="23"/>
      </w:rPr>
      <w:t xml:space="preserve"> School 2017-18</w:t>
    </w:r>
  </w:p>
  <w:p w:rsidR="000C00CF" w:rsidRDefault="000C00CF" w:rsidP="00873D6E">
    <w:pPr>
      <w:pStyle w:val="Default"/>
      <w:jc w:val="center"/>
      <w:rPr>
        <w:sz w:val="23"/>
        <w:szCs w:val="23"/>
      </w:rPr>
    </w:pPr>
    <w:r>
      <w:rPr>
        <w:sz w:val="23"/>
        <w:szCs w:val="23"/>
      </w:rPr>
      <w:t xml:space="preserve">Total fund allocated: </w:t>
    </w:r>
    <w:r w:rsidR="001C25A1">
      <w:rPr>
        <w:sz w:val="23"/>
        <w:szCs w:val="23"/>
      </w:rPr>
      <w:t>£16,300</w:t>
    </w:r>
  </w:p>
  <w:p w:rsidR="000C00CF" w:rsidRDefault="000C00CF" w:rsidP="00873D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1634D"/>
    <w:multiLevelType w:val="hybridMultilevel"/>
    <w:tmpl w:val="8996E19E"/>
    <w:lvl w:ilvl="0" w:tplc="B38C8912">
      <w:start w:val="89"/>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E426857"/>
    <w:multiLevelType w:val="hybridMultilevel"/>
    <w:tmpl w:val="D1CE8A2C"/>
    <w:lvl w:ilvl="0" w:tplc="B38C8912">
      <w:start w:val="8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9533F"/>
    <w:multiLevelType w:val="hybridMultilevel"/>
    <w:tmpl w:val="DEC84BF6"/>
    <w:lvl w:ilvl="0" w:tplc="B38C8912">
      <w:start w:val="8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E20B0"/>
    <w:multiLevelType w:val="hybridMultilevel"/>
    <w:tmpl w:val="4C802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7D38B7"/>
    <w:multiLevelType w:val="hybridMultilevel"/>
    <w:tmpl w:val="22A8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369FF"/>
    <w:multiLevelType w:val="hybridMultilevel"/>
    <w:tmpl w:val="42729BF4"/>
    <w:lvl w:ilvl="0" w:tplc="B38C8912">
      <w:start w:val="8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017A5"/>
    <w:multiLevelType w:val="hybridMultilevel"/>
    <w:tmpl w:val="9CB4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86"/>
    <w:rsid w:val="0006413B"/>
    <w:rsid w:val="000B2653"/>
    <w:rsid w:val="000C00CF"/>
    <w:rsid w:val="001064ED"/>
    <w:rsid w:val="00134C86"/>
    <w:rsid w:val="00136F1A"/>
    <w:rsid w:val="001C25A1"/>
    <w:rsid w:val="001C4D82"/>
    <w:rsid w:val="001C7FAE"/>
    <w:rsid w:val="00275048"/>
    <w:rsid w:val="002812BD"/>
    <w:rsid w:val="002A3217"/>
    <w:rsid w:val="002C403D"/>
    <w:rsid w:val="0031450E"/>
    <w:rsid w:val="00315F0E"/>
    <w:rsid w:val="003259ED"/>
    <w:rsid w:val="003858C7"/>
    <w:rsid w:val="003A5565"/>
    <w:rsid w:val="003E5E28"/>
    <w:rsid w:val="004017B7"/>
    <w:rsid w:val="00403A41"/>
    <w:rsid w:val="004C598B"/>
    <w:rsid w:val="004E0C50"/>
    <w:rsid w:val="00510BF6"/>
    <w:rsid w:val="00571C65"/>
    <w:rsid w:val="00620A60"/>
    <w:rsid w:val="0066794D"/>
    <w:rsid w:val="006A3075"/>
    <w:rsid w:val="006D6575"/>
    <w:rsid w:val="006E0E4C"/>
    <w:rsid w:val="006E504C"/>
    <w:rsid w:val="006F092D"/>
    <w:rsid w:val="0070200A"/>
    <w:rsid w:val="00790596"/>
    <w:rsid w:val="007C7088"/>
    <w:rsid w:val="007E413B"/>
    <w:rsid w:val="007E5A80"/>
    <w:rsid w:val="0083108A"/>
    <w:rsid w:val="00834407"/>
    <w:rsid w:val="0084095B"/>
    <w:rsid w:val="0084351F"/>
    <w:rsid w:val="00873D6E"/>
    <w:rsid w:val="008A2325"/>
    <w:rsid w:val="00933740"/>
    <w:rsid w:val="00A43766"/>
    <w:rsid w:val="00A823C0"/>
    <w:rsid w:val="00B34D5E"/>
    <w:rsid w:val="00B52087"/>
    <w:rsid w:val="00BA46D6"/>
    <w:rsid w:val="00C36635"/>
    <w:rsid w:val="00C41DBA"/>
    <w:rsid w:val="00C54EEC"/>
    <w:rsid w:val="00CA001A"/>
    <w:rsid w:val="00CF3F30"/>
    <w:rsid w:val="00DF44FC"/>
    <w:rsid w:val="00E61473"/>
    <w:rsid w:val="00F30985"/>
    <w:rsid w:val="00FA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6E10"/>
  <w15:docId w15:val="{061BA807-A73C-409E-8176-3117018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6E"/>
    <w:rPr>
      <w:rFonts w:ascii="Tahoma" w:hAnsi="Tahoma" w:cs="Tahoma"/>
      <w:sz w:val="16"/>
      <w:szCs w:val="16"/>
    </w:rPr>
  </w:style>
  <w:style w:type="paragraph" w:customStyle="1" w:styleId="Default">
    <w:name w:val="Default"/>
    <w:rsid w:val="00873D6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73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6E"/>
  </w:style>
  <w:style w:type="paragraph" w:styleId="Footer">
    <w:name w:val="footer"/>
    <w:basedOn w:val="Normal"/>
    <w:link w:val="FooterChar"/>
    <w:uiPriority w:val="99"/>
    <w:unhideWhenUsed/>
    <w:rsid w:val="00873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6E"/>
  </w:style>
  <w:style w:type="paragraph" w:styleId="ListParagraph">
    <w:name w:val="List Paragraph"/>
    <w:basedOn w:val="Normal"/>
    <w:uiPriority w:val="34"/>
    <w:qFormat/>
    <w:rsid w:val="0027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24</cp:revision>
  <dcterms:created xsi:type="dcterms:W3CDTF">2017-10-04T13:55:00Z</dcterms:created>
  <dcterms:modified xsi:type="dcterms:W3CDTF">2018-10-24T13:29:00Z</dcterms:modified>
</cp:coreProperties>
</file>